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F10C8A" w14:textId="77777777" w:rsidR="00E40857" w:rsidRPr="00AF040D" w:rsidRDefault="00986894" w:rsidP="008F2E29">
      <w:pPr>
        <w:rPr>
          <w:rFonts w:ascii="Arial" w:hAnsi="Arial" w:cs="Arial"/>
          <w:b/>
          <w:bCs/>
          <w:sz w:val="32"/>
          <w:szCs w:val="32"/>
        </w:rPr>
      </w:pPr>
      <w:bookmarkStart w:id="0" w:name="_Hlk183601895"/>
      <w:bookmarkEnd w:id="0"/>
      <w:r w:rsidRPr="00AF040D">
        <w:rPr>
          <w:rFonts w:ascii="Arial" w:hAnsi="Arial" w:cs="Arial"/>
          <w:b/>
          <w:bCs/>
          <w:sz w:val="32"/>
          <w:szCs w:val="32"/>
        </w:rPr>
        <w:t>Anlage zur Pressemitteilung</w:t>
      </w:r>
    </w:p>
    <w:p w14:paraId="2D7AC614" w14:textId="77777777" w:rsidR="00E40857" w:rsidRPr="00AF040D" w:rsidRDefault="00E40857" w:rsidP="008F2E29">
      <w:pPr>
        <w:rPr>
          <w:rFonts w:ascii="Arial" w:hAnsi="Arial" w:cs="Arial"/>
          <w:b/>
          <w:bCs/>
          <w:sz w:val="28"/>
          <w:szCs w:val="28"/>
        </w:rPr>
      </w:pPr>
    </w:p>
    <w:p w14:paraId="565374BB" w14:textId="3891C41A" w:rsidR="00576CA7" w:rsidRPr="00F06F7E" w:rsidRDefault="00F06F7E" w:rsidP="006A5FD2">
      <w:pPr>
        <w:spacing w:line="360" w:lineRule="auto"/>
        <w:rPr>
          <w:rFonts w:ascii="Arial" w:hAnsi="Arial" w:cs="Arial"/>
          <w:b/>
          <w:bCs/>
          <w:sz w:val="28"/>
        </w:rPr>
      </w:pPr>
      <w:r w:rsidRPr="00F06F7E">
        <w:rPr>
          <w:rFonts w:ascii="Arial" w:hAnsi="Arial" w:cs="Arial"/>
          <w:b/>
          <w:bCs/>
          <w:sz w:val="28"/>
        </w:rPr>
        <w:t>Gestärkte Location Intelligence sorgt für umfassendes Verständnis von räumlichen Informationen</w:t>
      </w:r>
    </w:p>
    <w:p w14:paraId="29F83690" w14:textId="7C37BD8C" w:rsidR="00986894" w:rsidRPr="00F709EB" w:rsidRDefault="00E40857" w:rsidP="00534373">
      <w:pPr>
        <w:tabs>
          <w:tab w:val="left" w:pos="4770"/>
        </w:tabs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F709EB">
        <w:rPr>
          <w:rFonts w:ascii="Arial" w:hAnsi="Arial" w:cs="Arial"/>
          <w:b/>
          <w:bCs/>
          <w:sz w:val="20"/>
          <w:szCs w:val="20"/>
        </w:rPr>
        <w:t>Karlsruhe, den</w:t>
      </w:r>
      <w:r w:rsidR="008F2E29" w:rsidRPr="00F709EB">
        <w:rPr>
          <w:rFonts w:ascii="Arial" w:hAnsi="Arial" w:cs="Arial"/>
          <w:b/>
          <w:bCs/>
          <w:sz w:val="20"/>
          <w:szCs w:val="20"/>
        </w:rPr>
        <w:t xml:space="preserve"> </w:t>
      </w:r>
      <w:r w:rsidR="00F06F7E" w:rsidRPr="00F709EB">
        <w:rPr>
          <w:rFonts w:ascii="Arial" w:hAnsi="Arial" w:cs="Arial"/>
          <w:b/>
          <w:bCs/>
          <w:sz w:val="20"/>
          <w:szCs w:val="20"/>
        </w:rPr>
        <w:t>28</w:t>
      </w:r>
      <w:r w:rsidR="00466B77" w:rsidRPr="00F709EB">
        <w:rPr>
          <w:rFonts w:ascii="Arial" w:hAnsi="Arial" w:cs="Arial"/>
          <w:b/>
          <w:bCs/>
          <w:sz w:val="20"/>
          <w:szCs w:val="20"/>
        </w:rPr>
        <w:t xml:space="preserve">. </w:t>
      </w:r>
      <w:r w:rsidR="00F06F7E" w:rsidRPr="00F709EB">
        <w:rPr>
          <w:rFonts w:ascii="Arial" w:hAnsi="Arial" w:cs="Arial"/>
          <w:b/>
          <w:bCs/>
          <w:sz w:val="20"/>
          <w:szCs w:val="20"/>
        </w:rPr>
        <w:t>November</w:t>
      </w:r>
      <w:r w:rsidR="00466B77" w:rsidRPr="00F709EB">
        <w:rPr>
          <w:rFonts w:ascii="Arial" w:hAnsi="Arial" w:cs="Arial"/>
          <w:b/>
          <w:bCs/>
          <w:sz w:val="20"/>
          <w:szCs w:val="20"/>
        </w:rPr>
        <w:t xml:space="preserve"> 202</w:t>
      </w:r>
      <w:r w:rsidR="00355C90" w:rsidRPr="00F709EB">
        <w:rPr>
          <w:rFonts w:ascii="Arial" w:hAnsi="Arial" w:cs="Arial"/>
          <w:b/>
          <w:bCs/>
          <w:sz w:val="20"/>
          <w:szCs w:val="20"/>
        </w:rPr>
        <w:t>4</w:t>
      </w:r>
    </w:p>
    <w:p w14:paraId="3234F79B" w14:textId="77777777" w:rsidR="00F709EB" w:rsidRPr="00AF040D" w:rsidRDefault="00F709EB" w:rsidP="00534373">
      <w:pPr>
        <w:tabs>
          <w:tab w:val="left" w:pos="4770"/>
        </w:tabs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3251EFC1" w14:textId="201F7731" w:rsidR="00986894" w:rsidRDefault="00986894" w:rsidP="00986894">
      <w:pPr>
        <w:rPr>
          <w:rFonts w:ascii="Arial" w:hAnsi="Arial" w:cs="Arial"/>
          <w:b/>
          <w:bCs/>
          <w:sz w:val="20"/>
          <w:szCs w:val="20"/>
        </w:rPr>
      </w:pPr>
      <w:r w:rsidRPr="00AF040D">
        <w:rPr>
          <w:rFonts w:ascii="Arial" w:hAnsi="Arial" w:cs="Arial"/>
          <w:b/>
          <w:bCs/>
          <w:sz w:val="20"/>
          <w:szCs w:val="20"/>
        </w:rPr>
        <w:t>Grafiken mit Abbildungsbeschriftung und Bildnachweis</w:t>
      </w:r>
    </w:p>
    <w:p w14:paraId="17CE4D29" w14:textId="77777777" w:rsidR="00BC3C76" w:rsidRPr="00AF040D" w:rsidRDefault="00BC3C76" w:rsidP="00986894">
      <w:pPr>
        <w:rPr>
          <w:rFonts w:ascii="Arial" w:hAnsi="Arial" w:cs="Arial"/>
          <w:b/>
          <w:bCs/>
          <w:sz w:val="20"/>
          <w:szCs w:val="20"/>
        </w:rPr>
      </w:pPr>
    </w:p>
    <w:tbl>
      <w:tblPr>
        <w:tblStyle w:val="Tabellenraster"/>
        <w:tblW w:w="85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2"/>
        <w:gridCol w:w="5098"/>
      </w:tblGrid>
      <w:tr w:rsidR="00AB4633" w:rsidRPr="00AF040D" w14:paraId="03C2B16A" w14:textId="77777777" w:rsidTr="00B51AD9">
        <w:tc>
          <w:tcPr>
            <w:tcW w:w="3402" w:type="dxa"/>
          </w:tcPr>
          <w:p w14:paraId="37784AC0" w14:textId="77777777" w:rsidR="00AB4633" w:rsidRDefault="00277AC8" w:rsidP="00AF040D">
            <w:pPr>
              <w:rPr>
                <w:rFonts w:ascii="Arial" w:hAnsi="Arial" w:cs="Arial"/>
                <w:noProof/>
                <w:sz w:val="16"/>
                <w:szCs w:val="16"/>
              </w:rPr>
            </w:pPr>
            <w:r w:rsidRPr="00AF040D">
              <w:rPr>
                <w:rFonts w:ascii="Arial" w:hAnsi="Arial" w:cs="Arial"/>
                <w:noProof/>
              </w:rPr>
              <w:drawing>
                <wp:inline distT="0" distB="0" distL="0" distR="0" wp14:anchorId="443B61C5" wp14:editId="4961F6CC">
                  <wp:extent cx="1607528" cy="1127056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528" cy="1127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6E0099" w14:textId="0782E943" w:rsidR="00124322" w:rsidRPr="00AF040D" w:rsidRDefault="00124322" w:rsidP="00AF040D">
            <w:pPr>
              <w:rPr>
                <w:rFonts w:ascii="Arial" w:hAnsi="Arial" w:cs="Arial"/>
                <w:noProof/>
                <w:sz w:val="16"/>
                <w:szCs w:val="16"/>
              </w:rPr>
            </w:pPr>
          </w:p>
        </w:tc>
        <w:tc>
          <w:tcPr>
            <w:tcW w:w="5098" w:type="dxa"/>
          </w:tcPr>
          <w:p w14:paraId="230A5EC5" w14:textId="714F9E22" w:rsidR="00B51AD9" w:rsidRPr="00F709EB" w:rsidRDefault="00124322" w:rsidP="00AF040D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sz w:val="20"/>
                <w:szCs w:val="20"/>
              </w:rPr>
              <w:t>Räumliche Informationen noch besser verstehen: Die neue Autumn-Version der Business &amp; Location Intelligence-Software disy Cadenza wartet mit einem ganzen Bündel an neuen Funktionalitäten auf, die genau das möglich machen.</w:t>
            </w:r>
          </w:p>
          <w:p w14:paraId="4D0C4E18" w14:textId="77777777" w:rsidR="00124322" w:rsidRPr="00F709EB" w:rsidRDefault="00124322" w:rsidP="00AF040D">
            <w:pPr>
              <w:rPr>
                <w:rFonts w:ascii="Arial" w:hAnsi="Arial" w:cs="Arial"/>
                <w:sz w:val="20"/>
                <w:szCs w:val="20"/>
              </w:rPr>
            </w:pPr>
          </w:p>
          <w:p w14:paraId="2CBDEE60" w14:textId="225E9F1A" w:rsidR="00AB4633" w:rsidRPr="00F709EB" w:rsidRDefault="00AB4633" w:rsidP="00AF040D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Bildrechte:</w:t>
            </w:r>
            <w:r w:rsidRPr="00F709EB">
              <w:rPr>
                <w:rFonts w:ascii="Arial" w:hAnsi="Arial" w:cs="Arial"/>
                <w:sz w:val="20"/>
                <w:szCs w:val="20"/>
              </w:rPr>
              <w:t xml:space="preserve"> Disy Informationssysteme GmbH</w:t>
            </w:r>
          </w:p>
          <w:p w14:paraId="5B19B1B1" w14:textId="50C6E5DF" w:rsidR="00BC3C76" w:rsidRPr="00F709EB" w:rsidRDefault="00BC3C76" w:rsidP="00AF040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709EB" w:rsidRPr="00AF040D" w14:paraId="7B452F61" w14:textId="77777777" w:rsidTr="00B51AD9">
        <w:tc>
          <w:tcPr>
            <w:tcW w:w="3402" w:type="dxa"/>
          </w:tcPr>
          <w:p w14:paraId="4EBE39E5" w14:textId="77777777" w:rsidR="00F709EB" w:rsidRDefault="00F709EB" w:rsidP="00DC3242">
            <w:pPr>
              <w:rPr>
                <w:rFonts w:ascii="Arial" w:hAnsi="Arial" w:cs="Arial"/>
                <w:noProof/>
              </w:rPr>
            </w:pPr>
            <w:r w:rsidRPr="00AF040D">
              <w:rPr>
                <w:rFonts w:ascii="Arial" w:hAnsi="Arial" w:cs="Arial"/>
                <w:noProof/>
              </w:rPr>
              <w:drawing>
                <wp:inline distT="0" distB="0" distL="0" distR="0" wp14:anchorId="5521DF8A" wp14:editId="0F89A3DA">
                  <wp:extent cx="1646880" cy="977149"/>
                  <wp:effectExtent l="0" t="0" r="0" b="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880" cy="977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BB67C" w14:textId="04660742" w:rsidR="00DC3242" w:rsidRPr="00AF040D" w:rsidRDefault="00DC3242" w:rsidP="00DC3242">
            <w:pPr>
              <w:rPr>
                <w:rFonts w:ascii="Arial" w:hAnsi="Arial" w:cs="Arial"/>
                <w:noProof/>
              </w:rPr>
            </w:pPr>
          </w:p>
        </w:tc>
        <w:tc>
          <w:tcPr>
            <w:tcW w:w="5098" w:type="dxa"/>
          </w:tcPr>
          <w:p w14:paraId="02458EF5" w14:textId="366FF6C3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sz w:val="20"/>
                <w:szCs w:val="20"/>
              </w:rPr>
              <w:t>Die interaktiv anpassbare Kartenlegende ist eines der Highlights der Version disy Cadenza 2024 Autumn.</w:t>
            </w:r>
          </w:p>
          <w:p w14:paraId="4189FEC2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FF2355" w14:textId="22A29801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Bildrechte</w:t>
            </w:r>
            <w:r w:rsidR="006C5DC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an der Animation</w:t>
            </w: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:</w:t>
            </w:r>
            <w:r w:rsidRPr="00F709EB">
              <w:rPr>
                <w:rFonts w:ascii="Arial" w:hAnsi="Arial" w:cs="Arial"/>
                <w:sz w:val="20"/>
                <w:szCs w:val="20"/>
              </w:rPr>
              <w:t xml:space="preserve"> Disy Informationssysteme GmbH</w:t>
            </w:r>
          </w:p>
          <w:p w14:paraId="04C456DE" w14:textId="77777777" w:rsidR="00F709EB" w:rsidRPr="00F709EB" w:rsidRDefault="00F709EB" w:rsidP="00AF040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709EB" w:rsidRPr="00AF040D" w14:paraId="47F56D0B" w14:textId="77777777" w:rsidTr="00B51AD9">
        <w:tc>
          <w:tcPr>
            <w:tcW w:w="3402" w:type="dxa"/>
          </w:tcPr>
          <w:p w14:paraId="549D3E76" w14:textId="01E14DAF" w:rsidR="00F709EB" w:rsidRPr="00AF040D" w:rsidRDefault="00F709EB" w:rsidP="00AF040D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B6DD4E4" wp14:editId="7F8D1002">
                  <wp:extent cx="1656272" cy="738360"/>
                  <wp:effectExtent l="0" t="0" r="1270" b="5080"/>
                  <wp:docPr id="1" name="Grafik 1" descr="Ein Bild, das Text, Diagramm, Screenshot, Zahl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 descr="Ein Bild, das Text, Diagramm, Screenshot, Zahl enthält.&#10;&#10;Automatisch generierte Beschreib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0952" cy="753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14:paraId="440688CB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sz w:val="20"/>
                <w:szCs w:val="20"/>
              </w:rPr>
              <w:t>Optimale Anpassung der Kartensicht: Die Platzierung der Legende kann bedarfsgerecht frei gewählt oder auch ganz weggelassen werden.</w:t>
            </w:r>
          </w:p>
          <w:p w14:paraId="49BABF45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1C4886A5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Bildrechte:</w:t>
            </w:r>
            <w:r w:rsidRPr="00F709EB">
              <w:rPr>
                <w:rFonts w:ascii="Arial" w:hAnsi="Arial" w:cs="Arial"/>
                <w:sz w:val="20"/>
                <w:szCs w:val="20"/>
              </w:rPr>
              <w:t xml:space="preserve"> Disy Informationssysteme GmbH</w:t>
            </w:r>
          </w:p>
          <w:p w14:paraId="2F721DFE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709EB" w:rsidRPr="00AF040D" w14:paraId="47B2580C" w14:textId="77777777" w:rsidTr="00B51AD9">
        <w:tc>
          <w:tcPr>
            <w:tcW w:w="3402" w:type="dxa"/>
          </w:tcPr>
          <w:p w14:paraId="3A270059" w14:textId="04786C9E" w:rsidR="00F709EB" w:rsidRDefault="006C5DC2" w:rsidP="00AF040D">
            <w:pPr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1AEB92B0" wp14:editId="5A6720A2">
                  <wp:extent cx="1802073" cy="1069316"/>
                  <wp:effectExtent l="0" t="0" r="8255" b="0"/>
                  <wp:docPr id="7" name="Grafik 7" descr="Ein Bild, das Text, Computer, Display, Softwar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Computer, Display, Software enthält.&#10;&#10;Automatisch generierte Beschreibu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635" cy="1091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14:paraId="25B58263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sz w:val="20"/>
                <w:szCs w:val="20"/>
              </w:rPr>
              <w:t>Neu ist die Möglichkeit, Erreichbarkeitszonen direkt als Datenanreicherungsfunktion auszuführen. Statt jede Zone manuell zu berechnen, können ganze Datensätze – oder gefilterte Teilmengen, wie ein bestimmtes Bundesland – in einem einzigen Schritt mit Erreichbarkeitszonen angereichert werden.</w:t>
            </w:r>
          </w:p>
          <w:p w14:paraId="3F57E635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2A275BB8" w14:textId="6D5B1763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Bildrechte</w:t>
            </w:r>
            <w:r w:rsidR="006C5DC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an der Animation</w:t>
            </w: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:</w:t>
            </w:r>
            <w:r w:rsidRPr="00F709EB">
              <w:rPr>
                <w:rFonts w:ascii="Arial" w:hAnsi="Arial" w:cs="Arial"/>
                <w:sz w:val="20"/>
                <w:szCs w:val="20"/>
              </w:rPr>
              <w:t xml:space="preserve"> Disy Informationssysteme GmbH</w:t>
            </w:r>
          </w:p>
          <w:p w14:paraId="05451E91" w14:textId="77777777" w:rsidR="00F709EB" w:rsidRPr="00F709EB" w:rsidRDefault="00F709EB" w:rsidP="00F709E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C3242" w:rsidRPr="00AF040D" w14:paraId="2458BD24" w14:textId="77777777" w:rsidTr="00B51AD9">
        <w:tc>
          <w:tcPr>
            <w:tcW w:w="3402" w:type="dxa"/>
          </w:tcPr>
          <w:p w14:paraId="5EB77BFE" w14:textId="22385CA9" w:rsidR="006C5DC2" w:rsidRPr="00AF040D" w:rsidRDefault="006C5DC2" w:rsidP="00AF040D">
            <w:pPr>
              <w:rPr>
                <w:rFonts w:ascii="Arial" w:hAnsi="Arial" w:cs="Arial"/>
                <w:noProof/>
              </w:rPr>
            </w:pPr>
            <w:r w:rsidRPr="00AF040D">
              <w:rPr>
                <w:rFonts w:ascii="Arial" w:hAnsi="Arial" w:cs="Arial"/>
                <w:noProof/>
              </w:rPr>
              <w:drawing>
                <wp:inline distT="0" distB="0" distL="0" distR="0" wp14:anchorId="67477232" wp14:editId="3AF4C7D9">
                  <wp:extent cx="1730826" cy="1026543"/>
                  <wp:effectExtent l="0" t="0" r="3175" b="2540"/>
                  <wp:docPr id="34780983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809837" name="Grafik 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6814" cy="1036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14:paraId="03E20B96" w14:textId="77777777" w:rsidR="00DC3242" w:rsidRPr="00F709EB" w:rsidRDefault="00DC3242" w:rsidP="00DC3242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sz w:val="20"/>
                <w:szCs w:val="20"/>
              </w:rPr>
              <w:t>Neu ist die Möglichkeit, Erreichbarkeitszonen direkt als Datenanreicherungsfunktion auszuführen. Statt jede Zone manuell zu berechnen, können ganze Datensätze – oder gefilterte Teilmengen, wie ein bestimmtes Bundesland – in einem einzigen Schritt mit Erreichbarkeitszonen angereichert werden.</w:t>
            </w:r>
          </w:p>
          <w:p w14:paraId="53E7B044" w14:textId="77777777" w:rsidR="00DC3242" w:rsidRPr="00F709EB" w:rsidRDefault="00DC3242" w:rsidP="00DC3242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61F13F" w14:textId="77777777" w:rsidR="00DC3242" w:rsidRDefault="00DC3242" w:rsidP="00DC3242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Bildrechte:</w:t>
            </w:r>
            <w:r w:rsidRPr="00F709EB">
              <w:rPr>
                <w:rFonts w:ascii="Arial" w:hAnsi="Arial" w:cs="Arial"/>
                <w:sz w:val="20"/>
                <w:szCs w:val="20"/>
              </w:rPr>
              <w:t xml:space="preserve"> Disy Informationssysteme GmbH</w:t>
            </w:r>
          </w:p>
          <w:p w14:paraId="7D5498B7" w14:textId="77777777" w:rsidR="00DC3242" w:rsidRDefault="00DC3242" w:rsidP="00DC3242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A4495B" w14:textId="77777777" w:rsidR="00DC3242" w:rsidRDefault="00DC3242" w:rsidP="00DC3242">
            <w:pPr>
              <w:rPr>
                <w:rFonts w:ascii="Arial" w:hAnsi="Arial" w:cs="Arial"/>
                <w:sz w:val="20"/>
                <w:szCs w:val="20"/>
              </w:rPr>
            </w:pPr>
          </w:p>
          <w:p w14:paraId="74EDDF2F" w14:textId="77777777" w:rsidR="00DC3242" w:rsidRDefault="00DC3242" w:rsidP="00DC3242">
            <w:pPr>
              <w:rPr>
                <w:rFonts w:ascii="Arial" w:hAnsi="Arial" w:cs="Arial"/>
                <w:sz w:val="20"/>
                <w:szCs w:val="20"/>
              </w:rPr>
            </w:pPr>
          </w:p>
          <w:p w14:paraId="36CD7DF6" w14:textId="77777777" w:rsidR="00DC3242" w:rsidRPr="00F709EB" w:rsidRDefault="00DC3242" w:rsidP="00DC3242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1C9A50" w14:textId="77777777" w:rsidR="00DC3242" w:rsidRPr="00F709EB" w:rsidRDefault="00DC3242" w:rsidP="00F709E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73CF0" w:rsidRPr="00AF040D" w14:paraId="2C1E52D3" w14:textId="77777777" w:rsidTr="00B51AD9">
        <w:tc>
          <w:tcPr>
            <w:tcW w:w="3402" w:type="dxa"/>
          </w:tcPr>
          <w:p w14:paraId="21572DF8" w14:textId="77777777" w:rsidR="002668C3" w:rsidRDefault="002668C3" w:rsidP="00AF040D">
            <w:pPr>
              <w:rPr>
                <w:rFonts w:ascii="Arial" w:hAnsi="Arial" w:cs="Arial"/>
                <w:sz w:val="16"/>
                <w:szCs w:val="16"/>
                <w:highlight w:val="yellow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lastRenderedPageBreak/>
              <w:drawing>
                <wp:inline distT="0" distB="0" distL="0" distR="0" wp14:anchorId="6262DC08" wp14:editId="37161C75">
                  <wp:extent cx="1828800" cy="1084731"/>
                  <wp:effectExtent l="0" t="0" r="0" b="1270"/>
                  <wp:docPr id="8" name="Grafik 8" descr="Ein Bild, das Text, Elektronik, Display,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 descr="Ein Bild, das Text, Elektronik, Display, Screenshot enthält.&#10;&#10;Automatisch generierte Beschreibu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665" cy="1094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2F85BD" w14:textId="3BC72853" w:rsidR="00DC3242" w:rsidRPr="00AF040D" w:rsidRDefault="00DC3242" w:rsidP="00AF040D">
            <w:pPr>
              <w:rPr>
                <w:rFonts w:ascii="Arial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5098" w:type="dxa"/>
          </w:tcPr>
          <w:p w14:paraId="28855EE2" w14:textId="4970A7D2" w:rsidR="00124322" w:rsidRPr="00F709EB" w:rsidRDefault="002668C3" w:rsidP="00B51AD9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sz w:val="20"/>
                <w:szCs w:val="20"/>
              </w:rPr>
              <w:t>Längere Texte in Zellen werden jetzt mit Zeilenumbrüchen über mehrere Zeilen verteilt, wodurch sie direkt lesbar sind – ohne dass ein Pop-up-Fenster benötigt wird.</w:t>
            </w:r>
          </w:p>
          <w:p w14:paraId="4E65924A" w14:textId="77777777" w:rsidR="00124322" w:rsidRPr="00F709EB" w:rsidRDefault="00124322" w:rsidP="00B51AD9">
            <w:pPr>
              <w:rPr>
                <w:rFonts w:ascii="Arial" w:hAnsi="Arial" w:cs="Arial"/>
                <w:sz w:val="20"/>
                <w:szCs w:val="20"/>
              </w:rPr>
            </w:pPr>
          </w:p>
          <w:p w14:paraId="08806BC5" w14:textId="04137FB1" w:rsidR="00124322" w:rsidRPr="00F709EB" w:rsidRDefault="002668C3" w:rsidP="00B51AD9">
            <w:pPr>
              <w:rPr>
                <w:rFonts w:ascii="Arial" w:hAnsi="Arial" w:cs="Arial"/>
                <w:sz w:val="20"/>
                <w:szCs w:val="20"/>
              </w:rPr>
            </w:pPr>
            <w:r w:rsidRPr="00F709EB">
              <w:rPr>
                <w:rFonts w:ascii="Arial" w:hAnsi="Arial" w:cs="Arial"/>
                <w:b/>
                <w:bCs/>
                <w:sz w:val="20"/>
                <w:szCs w:val="20"/>
              </w:rPr>
              <w:t>Bildrechte:</w:t>
            </w:r>
            <w:r w:rsidRPr="00F709EB">
              <w:rPr>
                <w:rFonts w:ascii="Arial" w:hAnsi="Arial" w:cs="Arial"/>
                <w:sz w:val="20"/>
                <w:szCs w:val="20"/>
              </w:rPr>
              <w:t xml:space="preserve"> Disy Informationssysteme GmbH</w:t>
            </w:r>
          </w:p>
          <w:p w14:paraId="0136BDDC" w14:textId="40C4809B" w:rsidR="00124322" w:rsidRPr="00F709EB" w:rsidRDefault="00124322" w:rsidP="00B51AD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56C3DDF" w14:textId="549040A4" w:rsidR="00986894" w:rsidRDefault="00986894" w:rsidP="00986894">
      <w:pPr>
        <w:rPr>
          <w:rFonts w:ascii="Arial" w:hAnsi="Arial" w:cs="Arial"/>
          <w:sz w:val="16"/>
          <w:szCs w:val="16"/>
          <w:highlight w:val="yellow"/>
        </w:rPr>
      </w:pPr>
    </w:p>
    <w:p w14:paraId="30B8B0BE" w14:textId="77777777" w:rsidR="00124322" w:rsidRDefault="00124322" w:rsidP="00986894">
      <w:pPr>
        <w:rPr>
          <w:rFonts w:ascii="Arial" w:hAnsi="Arial" w:cs="Arial"/>
          <w:sz w:val="16"/>
          <w:szCs w:val="16"/>
          <w:highlight w:val="yellow"/>
        </w:rPr>
      </w:pPr>
    </w:p>
    <w:p w14:paraId="07268043" w14:textId="2AA535C3" w:rsidR="00124322" w:rsidRPr="00AF040D" w:rsidRDefault="00124322" w:rsidP="00986894">
      <w:pPr>
        <w:rPr>
          <w:rFonts w:ascii="Arial" w:hAnsi="Arial" w:cs="Arial"/>
          <w:sz w:val="16"/>
          <w:szCs w:val="16"/>
          <w:highlight w:val="yellow"/>
        </w:rPr>
      </w:pPr>
    </w:p>
    <w:p w14:paraId="117EB667" w14:textId="46DF018D" w:rsidR="008F2E29" w:rsidRPr="00AF040D" w:rsidRDefault="008F2E29" w:rsidP="008F2E29">
      <w:pPr>
        <w:spacing w:after="120"/>
        <w:rPr>
          <w:rFonts w:ascii="Arial" w:eastAsia="MS Mincho" w:hAnsi="Arial" w:cs="Arial"/>
          <w:sz w:val="20"/>
          <w:szCs w:val="20"/>
        </w:rPr>
      </w:pPr>
      <w:r w:rsidRPr="00AF040D">
        <w:rPr>
          <w:rFonts w:ascii="Arial" w:eastAsia="MS Mincho" w:hAnsi="Arial" w:cs="Arial"/>
          <w:sz w:val="20"/>
          <w:szCs w:val="20"/>
        </w:rPr>
        <w:t>Weitere Pressemitteilungen stehen hier zum Download bereit:</w:t>
      </w:r>
    </w:p>
    <w:p w14:paraId="452857AC" w14:textId="2782FC35" w:rsidR="008F2E29" w:rsidRPr="00AF040D" w:rsidRDefault="006C5DC2" w:rsidP="008F2E29">
      <w:pPr>
        <w:pStyle w:val="Kleintext"/>
        <w:rPr>
          <w:rFonts w:eastAsia="MS Mincho"/>
          <w:sz w:val="20"/>
          <w:szCs w:val="20"/>
        </w:rPr>
      </w:pPr>
      <w:hyperlink r:id="rId14" w:history="1">
        <w:r w:rsidR="008F2E29" w:rsidRPr="00AF040D">
          <w:rPr>
            <w:rStyle w:val="Hyperlink"/>
            <w:rFonts w:eastAsia="MS Mincho"/>
            <w:sz w:val="20"/>
            <w:szCs w:val="20"/>
          </w:rPr>
          <w:t>https://www.disy.net/de/unternehmen/presse/</w:t>
        </w:r>
      </w:hyperlink>
    </w:p>
    <w:p w14:paraId="31D15070" w14:textId="77777777" w:rsidR="004F7AF1" w:rsidRPr="00AF040D" w:rsidRDefault="004F7AF1" w:rsidP="006733C0">
      <w:pPr>
        <w:pStyle w:val="Kleintext"/>
      </w:pPr>
      <w:r w:rsidRPr="00AF040D">
        <w:t>Über ein Belegexemplar</w:t>
      </w:r>
      <w:r w:rsidR="00597F86" w:rsidRPr="00AF040D">
        <w:t xml:space="preserve"> Ihrer Veröffentlichung freuen wir uns.</w:t>
      </w:r>
    </w:p>
    <w:p w14:paraId="4607A5B7" w14:textId="77777777" w:rsidR="00597F86" w:rsidRPr="00AF040D" w:rsidRDefault="00597F86" w:rsidP="006733C0">
      <w:pPr>
        <w:pStyle w:val="Kleintext"/>
        <w:sectPr w:rsidR="00597F86" w:rsidRPr="00AF040D">
          <w:headerReference w:type="default" r:id="rId15"/>
          <w:footerReference w:type="default" r:id="rId16"/>
          <w:pgSz w:w="11905" w:h="16837"/>
          <w:pgMar w:top="1134" w:right="2268" w:bottom="1134" w:left="1418" w:header="851" w:footer="709" w:gutter="0"/>
          <w:cols w:space="720"/>
          <w:docGrid w:linePitch="360"/>
        </w:sectPr>
      </w:pPr>
    </w:p>
    <w:p w14:paraId="2E6D2CD5" w14:textId="77777777" w:rsidR="006733C0" w:rsidRPr="00AF040D" w:rsidRDefault="006733C0" w:rsidP="006733C0">
      <w:pPr>
        <w:pStyle w:val="Kleintextfett"/>
      </w:pPr>
      <w:r w:rsidRPr="00AF040D">
        <w:t>Pressekontakt</w:t>
      </w:r>
    </w:p>
    <w:p w14:paraId="7D189D8F" w14:textId="590A22F7" w:rsidR="00597F86" w:rsidRPr="00AF040D" w:rsidRDefault="00C551DC" w:rsidP="006733C0">
      <w:pPr>
        <w:pStyle w:val="Kleintext"/>
        <w:rPr>
          <w:rStyle w:val="Hyperlink"/>
        </w:rPr>
      </w:pPr>
      <w:r w:rsidRPr="00AF040D">
        <w:t>D</w:t>
      </w:r>
      <w:r w:rsidR="006733C0" w:rsidRPr="00AF040D">
        <w:t>isy Informationssysteme GmbH</w:t>
      </w:r>
      <w:r w:rsidR="006733C0" w:rsidRPr="00AF040D">
        <w:br/>
      </w:r>
      <w:r w:rsidR="00873A87" w:rsidRPr="00AF040D">
        <w:t>Astrid Fennen-Weigel</w:t>
      </w:r>
      <w:r w:rsidR="006733C0" w:rsidRPr="00AF040D">
        <w:br/>
      </w:r>
      <w:r w:rsidR="00BE2844" w:rsidRPr="00AF040D">
        <w:t>Ludwig-Erhard-Allee 6</w:t>
      </w:r>
      <w:r w:rsidR="006733C0" w:rsidRPr="00AF040D">
        <w:br/>
      </w:r>
      <w:r w:rsidR="00BE2844" w:rsidRPr="00AF040D">
        <w:t>76131</w:t>
      </w:r>
      <w:r w:rsidR="006733C0" w:rsidRPr="00AF040D">
        <w:t xml:space="preserve"> K</w:t>
      </w:r>
      <w:r w:rsidR="00D031F8" w:rsidRPr="00AF040D">
        <w:t>arlsruhe</w:t>
      </w:r>
      <w:r w:rsidR="00D031F8" w:rsidRPr="00AF040D">
        <w:br/>
        <w:t>Tel: +49-721-1 6006-</w:t>
      </w:r>
      <w:r w:rsidR="00873A87" w:rsidRPr="00AF040D">
        <w:t>222</w:t>
      </w:r>
      <w:r w:rsidR="00FF54C1" w:rsidRPr="00AF040D">
        <w:br/>
      </w:r>
      <w:hyperlink r:id="rId17" w:history="1">
        <w:r w:rsidR="00D031F8" w:rsidRPr="00AF040D">
          <w:rPr>
            <w:rStyle w:val="Hyperlink"/>
          </w:rPr>
          <w:t>presse@disy.net</w:t>
        </w:r>
      </w:hyperlink>
      <w:r w:rsidR="006733C0" w:rsidRPr="00AF040D">
        <w:rPr>
          <w:rStyle w:val="Hyperlink"/>
        </w:rPr>
        <w:br/>
      </w:r>
      <w:hyperlink r:id="rId18" w:history="1">
        <w:r w:rsidR="006733C0" w:rsidRPr="00AF040D">
          <w:rPr>
            <w:rStyle w:val="Hyperlink"/>
          </w:rPr>
          <w:t>www.disy.net</w:t>
        </w:r>
      </w:hyperlink>
    </w:p>
    <w:sectPr w:rsidR="00597F86" w:rsidRPr="00AF040D" w:rsidSect="00FF54C1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type w:val="continuous"/>
      <w:pgSz w:w="11905" w:h="16837"/>
      <w:pgMar w:top="1134" w:right="2268" w:bottom="851" w:left="1418" w:header="851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1C134D" w14:textId="77777777" w:rsidR="00C9068C" w:rsidRDefault="00C9068C">
      <w:r>
        <w:separator/>
      </w:r>
    </w:p>
  </w:endnote>
  <w:endnote w:type="continuationSeparator" w:id="0">
    <w:p w14:paraId="198D249D" w14:textId="77777777" w:rsidR="00C9068C" w:rsidRDefault="00C906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Yu Gothic"/>
    <w:charset w:val="80"/>
    <w:family w:val="swiss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9F8625" w14:textId="77777777" w:rsidR="004F7AF1" w:rsidRDefault="002C1313">
    <w:r>
      <w:rPr>
        <w:noProof/>
        <w:lang w:eastAsia="de-DE"/>
      </w:rPr>
      <mc:AlternateContent>
        <mc:Choice Requires="wps">
          <w:drawing>
            <wp:anchor distT="0" distB="0" distL="0" distR="0" simplePos="0" relativeHeight="251657728" behindDoc="0" locked="0" layoutInCell="1" allowOverlap="1" wp14:anchorId="1CBE62C6" wp14:editId="4EE019D9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66040" cy="140970"/>
              <wp:effectExtent l="4445" t="635" r="5715" b="1270"/>
              <wp:wrapSquare wrapText="largest"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040" cy="14097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4C8475" w14:textId="77777777" w:rsidR="004F7AF1" w:rsidRDefault="004F7AF1">
                          <w:pPr>
                            <w:pStyle w:val="Fuzeile"/>
                          </w:pPr>
                          <w:r>
                            <w:rPr>
                              <w:rStyle w:val="Seitenzahl"/>
                            </w:rPr>
                            <w:fldChar w:fldCharType="begin"/>
                          </w:r>
                          <w:r>
                            <w:rPr>
                              <w:rStyle w:val="Seitenzahl"/>
                            </w:rPr>
                            <w:instrText xml:space="preserve"> PAGE </w:instrText>
                          </w:r>
                          <w:r>
                            <w:rPr>
                              <w:rStyle w:val="Seitenzahl"/>
                            </w:rPr>
                            <w:fldChar w:fldCharType="separate"/>
                          </w:r>
                          <w:r w:rsidR="008C59DD">
                            <w:rPr>
                              <w:rStyle w:val="Seitenzahl"/>
                              <w:noProof/>
                            </w:rPr>
                            <w:t>1</w:t>
                          </w:r>
                          <w:r>
                            <w:rPr>
                              <w:rStyle w:val="Seitenzah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BE62C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0;margin-top:.05pt;width:5.2pt;height:11.1pt;z-index:251657728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" stroked="f">
              <v:fill opacity="0"/>
              <v:textbox inset="0,0,0,0">
                <w:txbxContent>
                  <w:p w14:paraId="064C8475" w14:textId="77777777" w:rsidR="004F7AF1" w:rsidRDefault="004F7AF1">
                    <w:pPr>
                      <w:pStyle w:val="Fuzeile"/>
                    </w:pPr>
                    <w:r>
                      <w:rPr>
                        <w:rStyle w:val="Seitenzahl"/>
                      </w:rPr>
                      <w:fldChar w:fldCharType="begin"/>
                    </w:r>
                    <w:r>
                      <w:rPr>
                        <w:rStyle w:val="Seitenzahl"/>
                      </w:rPr>
                      <w:instrText xml:space="preserve"> PAGE </w:instrText>
                    </w:r>
                    <w:r>
                      <w:rPr>
                        <w:rStyle w:val="Seitenzahl"/>
                      </w:rPr>
                      <w:fldChar w:fldCharType="separate"/>
                    </w:r>
                    <w:r w:rsidR="008C59DD">
                      <w:rPr>
                        <w:rStyle w:val="Seitenzahl"/>
                        <w:noProof/>
                      </w:rPr>
                      <w:t>1</w:t>
                    </w:r>
                    <w:r>
                      <w:rPr>
                        <w:rStyle w:val="Seitenzahl"/>
                      </w:rP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BE42F2" w14:textId="77777777" w:rsidR="004F7AF1" w:rsidRDefault="004F7AF1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DD9116" w14:textId="77777777" w:rsidR="004F7AF1" w:rsidRDefault="004F7AF1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B2EAF5" w14:textId="77777777" w:rsidR="004F7AF1" w:rsidRDefault="004F7AF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0AAEFC" w14:textId="77777777" w:rsidR="00C9068C" w:rsidRDefault="00C9068C">
      <w:r>
        <w:separator/>
      </w:r>
    </w:p>
  </w:footnote>
  <w:footnote w:type="continuationSeparator" w:id="0">
    <w:p w14:paraId="37B0F9A1" w14:textId="77777777" w:rsidR="00C9068C" w:rsidRDefault="00C906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750"/>
      <w:gridCol w:w="4500"/>
    </w:tblGrid>
    <w:tr w:rsidR="004F7AF1" w14:paraId="67596FC1" w14:textId="77777777">
      <w:tc>
        <w:tcPr>
          <w:tcW w:w="4750" w:type="dxa"/>
          <w:vAlign w:val="center"/>
        </w:tcPr>
        <w:p w14:paraId="777BA70F" w14:textId="77777777" w:rsidR="004F7AF1" w:rsidRPr="00E40857" w:rsidRDefault="004F7AF1" w:rsidP="00E40857">
          <w:pPr>
            <w:pStyle w:val="berschrift6"/>
            <w:tabs>
              <w:tab w:val="left" w:pos="0"/>
            </w:tabs>
            <w:snapToGrid w:val="0"/>
            <w:jc w:val="left"/>
            <w:rPr>
              <w:sz w:val="32"/>
              <w:szCs w:val="32"/>
            </w:rPr>
          </w:pPr>
        </w:p>
      </w:tc>
      <w:tc>
        <w:tcPr>
          <w:tcW w:w="4500" w:type="dxa"/>
        </w:tcPr>
        <w:p w14:paraId="5DC4F0DE" w14:textId="77777777" w:rsidR="004F7AF1" w:rsidRDefault="00ED53E9">
          <w:pPr>
            <w:pStyle w:val="Kopfzeile"/>
            <w:snapToGrid w:val="0"/>
            <w:jc w:val="right"/>
          </w:pPr>
          <w:r>
            <w:rPr>
              <w:noProof/>
            </w:rPr>
            <w:drawing>
              <wp:inline distT="0" distB="0" distL="0" distR="0" wp14:anchorId="56A020CF" wp14:editId="58179BBC">
                <wp:extent cx="1225550" cy="499745"/>
                <wp:effectExtent l="0" t="0" r="0" b="0"/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5550" cy="49974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6D2129A9" w14:textId="77777777" w:rsidR="00432B36" w:rsidRDefault="00432B36" w:rsidP="00432B3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45DF14" w14:textId="77777777" w:rsidR="004F7AF1" w:rsidRDefault="004F7AF1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CF1E3" w14:textId="77777777" w:rsidR="004F7AF1" w:rsidRDefault="004F7AF1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DAA89E" w14:textId="77777777" w:rsidR="004F7AF1" w:rsidRDefault="004F7AF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F8EBBF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0BC12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63678F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368BBC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DEC486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A3C899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0D2462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A80393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41AC4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27A4E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370C0FA0"/>
    <w:lvl w:ilvl="0">
      <w:start w:val="1"/>
      <w:numFmt w:val="none"/>
      <w:pStyle w:val="berschrift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berschrift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berschrift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berschrift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63BF50D1"/>
    <w:multiLevelType w:val="hybridMultilevel"/>
    <w:tmpl w:val="3D9C0FFA"/>
    <w:lvl w:ilvl="0" w:tplc="68FE76D8">
      <w:start w:val="1"/>
      <w:numFmt w:val="bullet"/>
      <w:pStyle w:val="KleintextListe"/>
      <w:lvlText w:val="□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9383269">
    <w:abstractNumId w:val="10"/>
  </w:num>
  <w:num w:numId="2" w16cid:durableId="734282319">
    <w:abstractNumId w:val="9"/>
  </w:num>
  <w:num w:numId="3" w16cid:durableId="788472210">
    <w:abstractNumId w:val="7"/>
  </w:num>
  <w:num w:numId="4" w16cid:durableId="1856845098">
    <w:abstractNumId w:val="6"/>
  </w:num>
  <w:num w:numId="5" w16cid:durableId="1786727635">
    <w:abstractNumId w:val="5"/>
  </w:num>
  <w:num w:numId="6" w16cid:durableId="1744403231">
    <w:abstractNumId w:val="4"/>
  </w:num>
  <w:num w:numId="7" w16cid:durableId="282884543">
    <w:abstractNumId w:val="8"/>
  </w:num>
  <w:num w:numId="8" w16cid:durableId="778178837">
    <w:abstractNumId w:val="3"/>
  </w:num>
  <w:num w:numId="9" w16cid:durableId="850876830">
    <w:abstractNumId w:val="2"/>
  </w:num>
  <w:num w:numId="10" w16cid:durableId="1618637649">
    <w:abstractNumId w:val="1"/>
  </w:num>
  <w:num w:numId="11" w16cid:durableId="353574679">
    <w:abstractNumId w:val="0"/>
  </w:num>
  <w:num w:numId="12" w16cid:durableId="29996138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embedSystemFonts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068C"/>
    <w:rsid w:val="00006278"/>
    <w:rsid w:val="0001154D"/>
    <w:rsid w:val="000245B9"/>
    <w:rsid w:val="00057B2B"/>
    <w:rsid w:val="00090F79"/>
    <w:rsid w:val="000C240D"/>
    <w:rsid w:val="000E0C40"/>
    <w:rsid w:val="000E3A7E"/>
    <w:rsid w:val="000F4C42"/>
    <w:rsid w:val="00124322"/>
    <w:rsid w:val="00126C19"/>
    <w:rsid w:val="00142290"/>
    <w:rsid w:val="0014393C"/>
    <w:rsid w:val="001476BA"/>
    <w:rsid w:val="001675E5"/>
    <w:rsid w:val="0019199F"/>
    <w:rsid w:val="001A3F7D"/>
    <w:rsid w:val="001B3847"/>
    <w:rsid w:val="001E1F00"/>
    <w:rsid w:val="001F62E6"/>
    <w:rsid w:val="00225C89"/>
    <w:rsid w:val="0024517F"/>
    <w:rsid w:val="00247169"/>
    <w:rsid w:val="002668C3"/>
    <w:rsid w:val="00277AC8"/>
    <w:rsid w:val="0029653B"/>
    <w:rsid w:val="002C1313"/>
    <w:rsid w:val="002E0D25"/>
    <w:rsid w:val="0030036B"/>
    <w:rsid w:val="00347E81"/>
    <w:rsid w:val="00355C90"/>
    <w:rsid w:val="00370DA7"/>
    <w:rsid w:val="003D4CFD"/>
    <w:rsid w:val="003F2AC8"/>
    <w:rsid w:val="00422C11"/>
    <w:rsid w:val="00432B36"/>
    <w:rsid w:val="00450A63"/>
    <w:rsid w:val="00464FB6"/>
    <w:rsid w:val="00466B77"/>
    <w:rsid w:val="004A30AA"/>
    <w:rsid w:val="004B7A71"/>
    <w:rsid w:val="004C7564"/>
    <w:rsid w:val="004D18F1"/>
    <w:rsid w:val="004F7AF1"/>
    <w:rsid w:val="00503136"/>
    <w:rsid w:val="0053009C"/>
    <w:rsid w:val="00530B5B"/>
    <w:rsid w:val="00534373"/>
    <w:rsid w:val="005367AE"/>
    <w:rsid w:val="00553603"/>
    <w:rsid w:val="00557748"/>
    <w:rsid w:val="00573CF0"/>
    <w:rsid w:val="00576CA7"/>
    <w:rsid w:val="00597F86"/>
    <w:rsid w:val="005C5B7D"/>
    <w:rsid w:val="005E032B"/>
    <w:rsid w:val="006147C8"/>
    <w:rsid w:val="006175A8"/>
    <w:rsid w:val="00627114"/>
    <w:rsid w:val="00630E89"/>
    <w:rsid w:val="00665438"/>
    <w:rsid w:val="006733C0"/>
    <w:rsid w:val="006A5FD2"/>
    <w:rsid w:val="006C5DC2"/>
    <w:rsid w:val="006F6320"/>
    <w:rsid w:val="00721D12"/>
    <w:rsid w:val="00741DE8"/>
    <w:rsid w:val="00790AAD"/>
    <w:rsid w:val="007973F3"/>
    <w:rsid w:val="007B2ECC"/>
    <w:rsid w:val="007C3FFE"/>
    <w:rsid w:val="007C40BF"/>
    <w:rsid w:val="0080490A"/>
    <w:rsid w:val="00805B2C"/>
    <w:rsid w:val="00826C19"/>
    <w:rsid w:val="008329DA"/>
    <w:rsid w:val="00873A87"/>
    <w:rsid w:val="008901F8"/>
    <w:rsid w:val="00890E18"/>
    <w:rsid w:val="008A4CFE"/>
    <w:rsid w:val="008B41DB"/>
    <w:rsid w:val="008C0437"/>
    <w:rsid w:val="008C59DD"/>
    <w:rsid w:val="008F2E29"/>
    <w:rsid w:val="00907788"/>
    <w:rsid w:val="00930087"/>
    <w:rsid w:val="009737A3"/>
    <w:rsid w:val="00981B18"/>
    <w:rsid w:val="00986894"/>
    <w:rsid w:val="009A6147"/>
    <w:rsid w:val="009B0B04"/>
    <w:rsid w:val="00A60E54"/>
    <w:rsid w:val="00A61D94"/>
    <w:rsid w:val="00A64A26"/>
    <w:rsid w:val="00A771E5"/>
    <w:rsid w:val="00AB05D5"/>
    <w:rsid w:val="00AB4633"/>
    <w:rsid w:val="00AC604E"/>
    <w:rsid w:val="00AF040D"/>
    <w:rsid w:val="00B37A74"/>
    <w:rsid w:val="00B4199E"/>
    <w:rsid w:val="00B51AD9"/>
    <w:rsid w:val="00B51DF2"/>
    <w:rsid w:val="00B6352E"/>
    <w:rsid w:val="00B80EDC"/>
    <w:rsid w:val="00B872FE"/>
    <w:rsid w:val="00B90322"/>
    <w:rsid w:val="00BA470C"/>
    <w:rsid w:val="00BC3C76"/>
    <w:rsid w:val="00BD3F21"/>
    <w:rsid w:val="00BE2844"/>
    <w:rsid w:val="00C07F96"/>
    <w:rsid w:val="00C551DC"/>
    <w:rsid w:val="00C7013B"/>
    <w:rsid w:val="00C85240"/>
    <w:rsid w:val="00C9068C"/>
    <w:rsid w:val="00CA7760"/>
    <w:rsid w:val="00CC3FAB"/>
    <w:rsid w:val="00CF2B40"/>
    <w:rsid w:val="00D031F8"/>
    <w:rsid w:val="00D67D06"/>
    <w:rsid w:val="00D84F63"/>
    <w:rsid w:val="00D93279"/>
    <w:rsid w:val="00DB70FE"/>
    <w:rsid w:val="00DC3242"/>
    <w:rsid w:val="00DE1A5C"/>
    <w:rsid w:val="00E40857"/>
    <w:rsid w:val="00E40FE3"/>
    <w:rsid w:val="00E67E9E"/>
    <w:rsid w:val="00EC4B80"/>
    <w:rsid w:val="00ED53E9"/>
    <w:rsid w:val="00EF0E31"/>
    <w:rsid w:val="00F06F7E"/>
    <w:rsid w:val="00F12E41"/>
    <w:rsid w:val="00F370DB"/>
    <w:rsid w:val="00F523EB"/>
    <w:rsid w:val="00F709EB"/>
    <w:rsid w:val="00FC165B"/>
    <w:rsid w:val="00FC7164"/>
    <w:rsid w:val="00FE10B9"/>
    <w:rsid w:val="00FF5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3F8564C6"/>
  <w15:docId w15:val="{31AC0A75-62A3-43F3-B5C2-827DCE8267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3F7D"/>
    <w:rPr>
      <w:sz w:val="24"/>
      <w:szCs w:val="24"/>
      <w:lang w:eastAsia="ar-SA"/>
    </w:rPr>
  </w:style>
  <w:style w:type="paragraph" w:styleId="berschrift1">
    <w:name w:val="heading 1"/>
    <w:basedOn w:val="Standard"/>
    <w:next w:val="Standard"/>
    <w:link w:val="berschrift1Zchn"/>
    <w:qFormat/>
    <w:rsid w:val="00432B36"/>
    <w:pPr>
      <w:keepNext/>
      <w:numPr>
        <w:numId w:val="1"/>
      </w:numPr>
      <w:spacing w:line="360" w:lineRule="auto"/>
      <w:jc w:val="both"/>
      <w:outlineLvl w:val="0"/>
    </w:pPr>
    <w:rPr>
      <w:rFonts w:ascii="Arial" w:hAnsi="Arial"/>
      <w:b/>
      <w:bCs/>
      <w:sz w:val="28"/>
    </w:rPr>
  </w:style>
  <w:style w:type="paragraph" w:styleId="berschrift2">
    <w:name w:val="heading 2"/>
    <w:basedOn w:val="Standard"/>
    <w:next w:val="Standard"/>
    <w:qFormat/>
    <w:rsid w:val="00432B36"/>
    <w:pPr>
      <w:keepNext/>
      <w:numPr>
        <w:ilvl w:val="1"/>
        <w:numId w:val="1"/>
      </w:numPr>
      <w:spacing w:before="120" w:after="240"/>
      <w:outlineLvl w:val="1"/>
    </w:pPr>
    <w:rPr>
      <w:rFonts w:ascii="Arial" w:hAnsi="Arial" w:cs="Arial"/>
      <w:b/>
      <w:bCs/>
      <w:sz w:val="20"/>
    </w:rPr>
  </w:style>
  <w:style w:type="paragraph" w:styleId="berschrift3">
    <w:name w:val="heading 3"/>
    <w:basedOn w:val="Standard"/>
    <w:next w:val="Standard"/>
    <w:qFormat/>
    <w:rsid w:val="006733C0"/>
    <w:pPr>
      <w:keepNext/>
      <w:numPr>
        <w:ilvl w:val="2"/>
        <w:numId w:val="1"/>
      </w:numPr>
      <w:spacing w:before="240" w:after="120"/>
      <w:outlineLvl w:val="2"/>
    </w:pPr>
    <w:rPr>
      <w:rFonts w:ascii="Arial" w:hAnsi="Arial" w:cs="Arial"/>
      <w:b/>
      <w:bCs/>
      <w:sz w:val="20"/>
    </w:rPr>
  </w:style>
  <w:style w:type="paragraph" w:styleId="berschrift6">
    <w:name w:val="heading 6"/>
    <w:aliases w:val="Kopf"/>
    <w:basedOn w:val="Standard"/>
    <w:next w:val="Standard"/>
    <w:qFormat/>
    <w:rsid w:val="00432B36"/>
    <w:pPr>
      <w:keepNext/>
      <w:numPr>
        <w:ilvl w:val="5"/>
        <w:numId w:val="1"/>
      </w:numPr>
      <w:spacing w:after="360" w:line="360" w:lineRule="auto"/>
      <w:jc w:val="both"/>
      <w:outlineLvl w:val="5"/>
    </w:pPr>
    <w:rPr>
      <w:rFonts w:ascii="Arial" w:hAnsi="Arial"/>
      <w:b/>
      <w:bCs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1">
    <w:name w:val="Absatz-Standardschriftart1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styleId="Seitenzahl">
    <w:name w:val="page number"/>
    <w:basedOn w:val="WW-Absatz-Standardschriftart111111"/>
  </w:style>
  <w:style w:type="character" w:styleId="Hyperlink">
    <w:name w:val="Hyperlink"/>
    <w:rsid w:val="00805B2C"/>
    <w:rPr>
      <w:color w:val="0000FF"/>
      <w:sz w:val="16"/>
      <w:u w:val="single"/>
    </w:rPr>
  </w:style>
  <w:style w:type="character" w:customStyle="1" w:styleId="Kommentarzeichen1">
    <w:name w:val="Kommentarzeichen1"/>
    <w:rPr>
      <w:sz w:val="16"/>
      <w:szCs w:val="16"/>
    </w:rPr>
  </w:style>
  <w:style w:type="paragraph" w:customStyle="1" w:styleId="berschrift">
    <w:name w:val="Überschrift"/>
    <w:basedOn w:val="Standard"/>
    <w:next w:val="Textkrper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Textkrper">
    <w:name w:val="Body Text"/>
    <w:basedOn w:val="Standard"/>
    <w:link w:val="TextkrperZchn"/>
    <w:rPr>
      <w:rFonts w:ascii="Arial" w:hAnsi="Arial" w:cs="Arial"/>
      <w:b/>
      <w:bCs/>
      <w:sz w:val="20"/>
    </w:rPr>
  </w:style>
  <w:style w:type="paragraph" w:styleId="Liste">
    <w:name w:val="List"/>
    <w:basedOn w:val="Textkrper"/>
  </w:style>
  <w:style w:type="paragraph" w:customStyle="1" w:styleId="Beschriftung1">
    <w:name w:val="Beschriftung1"/>
    <w:basedOn w:val="Standard"/>
    <w:pPr>
      <w:suppressLineNumbers/>
      <w:spacing w:before="120" w:after="120"/>
    </w:pPr>
    <w:rPr>
      <w:i/>
      <w:iCs/>
    </w:rPr>
  </w:style>
  <w:style w:type="paragraph" w:customStyle="1" w:styleId="Verzeichnis">
    <w:name w:val="Verzeichnis"/>
    <w:basedOn w:val="Standard"/>
    <w:pPr>
      <w:suppressLineNumbers/>
    </w:pPr>
  </w:style>
  <w:style w:type="paragraph" w:styleId="Fuzeile">
    <w:name w:val="footer"/>
    <w:basedOn w:val="Standard"/>
    <w:pPr>
      <w:tabs>
        <w:tab w:val="center" w:pos="4536"/>
        <w:tab w:val="right" w:pos="9072"/>
      </w:tabs>
      <w:spacing w:line="360" w:lineRule="auto"/>
      <w:jc w:val="both"/>
    </w:pPr>
    <w:rPr>
      <w:rFonts w:ascii="Arial" w:hAnsi="Arial"/>
      <w:sz w:val="20"/>
    </w:rPr>
  </w:style>
  <w:style w:type="paragraph" w:customStyle="1" w:styleId="Text">
    <w:name w:val="Text"/>
    <w:basedOn w:val="Standard"/>
    <w:pPr>
      <w:spacing w:after="360" w:line="360" w:lineRule="auto"/>
      <w:jc w:val="both"/>
    </w:pPr>
    <w:rPr>
      <w:rFonts w:ascii="Arial" w:hAnsi="Arial"/>
      <w:sz w:val="20"/>
      <w:szCs w:val="20"/>
    </w:rPr>
  </w:style>
  <w:style w:type="paragraph" w:customStyle="1" w:styleId="Kurzfassung">
    <w:name w:val="Kurzfassung"/>
    <w:basedOn w:val="Text"/>
    <w:next w:val="Text"/>
    <w:rPr>
      <w:b/>
    </w:rPr>
  </w:style>
  <w:style w:type="paragraph" w:customStyle="1" w:styleId="Kleintext">
    <w:name w:val="Kleintext"/>
    <w:basedOn w:val="Standard"/>
    <w:rsid w:val="006733C0"/>
    <w:pPr>
      <w:spacing w:before="120" w:after="240"/>
    </w:pPr>
    <w:rPr>
      <w:rFonts w:ascii="Arial" w:eastAsia="ArialMT" w:hAnsi="Arial" w:cs="Arial"/>
      <w:sz w:val="16"/>
      <w:szCs w:val="15"/>
    </w:rPr>
  </w:style>
  <w:style w:type="paragraph" w:customStyle="1" w:styleId="KleintextListe">
    <w:name w:val="Kleintext_Liste"/>
    <w:basedOn w:val="Kleintext"/>
    <w:qFormat/>
    <w:rsid w:val="00597F86"/>
    <w:pPr>
      <w:numPr>
        <w:numId w:val="12"/>
      </w:numPr>
      <w:tabs>
        <w:tab w:val="left" w:pos="284"/>
      </w:tabs>
      <w:spacing w:before="40" w:after="40"/>
      <w:ind w:left="568" w:hanging="284"/>
    </w:pPr>
  </w:style>
  <w:style w:type="paragraph" w:customStyle="1" w:styleId="Dokumentstruktur1">
    <w:name w:val="Dokumentstruktur1"/>
    <w:basedOn w:val="Standard"/>
    <w:pPr>
      <w:shd w:val="clear" w:color="auto" w:fill="000080"/>
    </w:pPr>
    <w:rPr>
      <w:rFonts w:ascii="Tahoma" w:hAnsi="Tahoma" w:cs="Tahoma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customStyle="1" w:styleId="Kommentartext1">
    <w:name w:val="Kommentartext1"/>
    <w:basedOn w:val="Standard"/>
    <w:rPr>
      <w:sz w:val="20"/>
      <w:szCs w:val="20"/>
    </w:rPr>
  </w:style>
  <w:style w:type="paragraph" w:customStyle="1" w:styleId="TabellenInhalt">
    <w:name w:val="Tabellen Inhalt"/>
    <w:basedOn w:val="Standard"/>
    <w:pPr>
      <w:suppressLineNumbers/>
    </w:pPr>
  </w:style>
  <w:style w:type="paragraph" w:customStyle="1" w:styleId="Tabellenberschrift">
    <w:name w:val="Tabellen Überschrift"/>
    <w:basedOn w:val="TabellenInhalt"/>
    <w:pPr>
      <w:jc w:val="center"/>
    </w:pPr>
    <w:rPr>
      <w:b/>
      <w:bCs/>
    </w:rPr>
  </w:style>
  <w:style w:type="paragraph" w:customStyle="1" w:styleId="Rahmeninhalt">
    <w:name w:val="Rahmeninhalt"/>
    <w:basedOn w:val="Textkrper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1154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1154D"/>
    <w:rPr>
      <w:rFonts w:ascii="Tahoma" w:hAnsi="Tahoma" w:cs="Tahoma"/>
      <w:sz w:val="16"/>
      <w:szCs w:val="16"/>
      <w:lang w:eastAsia="ar-SA"/>
    </w:rPr>
  </w:style>
  <w:style w:type="paragraph" w:customStyle="1" w:styleId="Kleintextfett">
    <w:name w:val="Kleintext_fett"/>
    <w:basedOn w:val="Standard"/>
    <w:qFormat/>
    <w:rsid w:val="00597F86"/>
    <w:pPr>
      <w:snapToGrid w:val="0"/>
      <w:spacing w:before="240" w:after="120"/>
    </w:pPr>
    <w:rPr>
      <w:rFonts w:ascii="Arial" w:hAnsi="Arial" w:cs="Arial"/>
      <w:b/>
      <w:bCs/>
      <w:sz w:val="16"/>
      <w:szCs w:val="15"/>
    </w:rPr>
  </w:style>
  <w:style w:type="paragraph" w:customStyle="1" w:styleId="OrtDatum">
    <w:name w:val="Ort_Datum"/>
    <w:qFormat/>
    <w:rsid w:val="006733C0"/>
    <w:pPr>
      <w:spacing w:after="360"/>
    </w:pPr>
    <w:rPr>
      <w:rFonts w:ascii="Arial" w:hAnsi="Arial" w:cs="Arial"/>
      <w:b/>
      <w:bCs/>
      <w:sz w:val="24"/>
      <w:szCs w:val="24"/>
      <w:lang w:eastAsia="ar-SA"/>
    </w:rPr>
  </w:style>
  <w:style w:type="paragraph" w:customStyle="1" w:styleId="Intro">
    <w:name w:val="Intro"/>
    <w:qFormat/>
    <w:rsid w:val="006733C0"/>
    <w:pPr>
      <w:spacing w:after="170"/>
    </w:pPr>
    <w:rPr>
      <w:rFonts w:ascii="Arial" w:hAnsi="Arial"/>
      <w:b/>
      <w:bCs/>
      <w:szCs w:val="24"/>
      <w:lang w:eastAsia="ar-SA"/>
    </w:rPr>
  </w:style>
  <w:style w:type="character" w:customStyle="1" w:styleId="TextkrperZchn">
    <w:name w:val="Textkörper Zchn"/>
    <w:basedOn w:val="Absatz-Standardschriftart"/>
    <w:link w:val="Textkrper"/>
    <w:rsid w:val="006733C0"/>
    <w:rPr>
      <w:rFonts w:ascii="Arial" w:hAnsi="Arial" w:cs="Arial"/>
      <w:b/>
      <w:bCs/>
      <w:szCs w:val="24"/>
      <w:lang w:eastAsia="ar-SA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4393C"/>
    <w:rPr>
      <w:color w:val="808080"/>
      <w:shd w:val="clear" w:color="auto" w:fill="E6E6E6"/>
    </w:rPr>
  </w:style>
  <w:style w:type="table" w:styleId="Tabellenraster">
    <w:name w:val="Table Grid"/>
    <w:basedOn w:val="NormaleTabelle"/>
    <w:uiPriority w:val="59"/>
    <w:rsid w:val="00986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0C240D"/>
    <w:rPr>
      <w:sz w:val="24"/>
      <w:szCs w:val="24"/>
      <w:lang w:eastAsia="ar-SA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370D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370DB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370DB"/>
    <w:rPr>
      <w:lang w:eastAsia="ar-SA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370D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370DB"/>
    <w:rPr>
      <w:b/>
      <w:bCs/>
      <w:lang w:eastAsia="ar-SA"/>
    </w:rPr>
  </w:style>
  <w:style w:type="character" w:styleId="BesuchterLink">
    <w:name w:val="FollowedHyperlink"/>
    <w:basedOn w:val="Absatz-Standardschriftart"/>
    <w:uiPriority w:val="99"/>
    <w:semiHidden/>
    <w:unhideWhenUsed/>
    <w:rsid w:val="00FF54C1"/>
    <w:rPr>
      <w:color w:val="800080" w:themeColor="followedHyperlink"/>
      <w:u w:val="single"/>
    </w:rPr>
  </w:style>
  <w:style w:type="character" w:customStyle="1" w:styleId="berschrift1Zchn">
    <w:name w:val="Überschrift 1 Zchn"/>
    <w:basedOn w:val="Absatz-Standardschriftart"/>
    <w:link w:val="berschrift1"/>
    <w:rsid w:val="00355C90"/>
    <w:rPr>
      <w:rFonts w:ascii="Arial" w:hAnsi="Arial"/>
      <w:b/>
      <w:bCs/>
      <w:sz w:val="28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yperlink" Target="http://www.disy.net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mailto:presse@disy.net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header" Target="header4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yperlink" Target="https://www.disy.net/de/unternehmen/presse/" TargetMode="External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F46C2F-975D-42C3-A5D3-7C4C7EFA92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301</Words>
  <Characters>1900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2197</CharactersWithSpaces>
  <SharedDoc>false</SharedDoc>
  <HLinks>
    <vt:vector size="18" baseType="variant">
      <vt:variant>
        <vt:i4>5767258</vt:i4>
      </vt:variant>
      <vt:variant>
        <vt:i4>6</vt:i4>
      </vt:variant>
      <vt:variant>
        <vt:i4>0</vt:i4>
      </vt:variant>
      <vt:variant>
        <vt:i4>5</vt:i4>
      </vt:variant>
      <vt:variant>
        <vt:lpwstr>http://www.disy.net/</vt:lpwstr>
      </vt:variant>
      <vt:variant>
        <vt:lpwstr/>
      </vt:variant>
      <vt:variant>
        <vt:i4>5570665</vt:i4>
      </vt:variant>
      <vt:variant>
        <vt:i4>3</vt:i4>
      </vt:variant>
      <vt:variant>
        <vt:i4>0</vt:i4>
      </vt:variant>
      <vt:variant>
        <vt:i4>5</vt:i4>
      </vt:variant>
      <vt:variant>
        <vt:lpwstr>mailto:tietz@disy.net</vt:lpwstr>
      </vt:variant>
      <vt:variant>
        <vt:lpwstr/>
      </vt:variant>
      <vt:variant>
        <vt:i4>3735654</vt:i4>
      </vt:variant>
      <vt:variant>
        <vt:i4>0</vt:i4>
      </vt:variant>
      <vt:variant>
        <vt:i4>0</vt:i4>
      </vt:variant>
      <vt:variant>
        <vt:i4>5</vt:i4>
      </vt:variant>
      <vt:variant>
        <vt:lpwstr>http://www.disy.net/presse.html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Fennen-Weigel</dc:creator>
  <cp:lastModifiedBy>Astrid Fennen-Weigel</cp:lastModifiedBy>
  <cp:revision>4</cp:revision>
  <cp:lastPrinted>2012-08-27T08:59:00Z</cp:lastPrinted>
  <dcterms:created xsi:type="dcterms:W3CDTF">2024-11-27T13:06:00Z</dcterms:created>
  <dcterms:modified xsi:type="dcterms:W3CDTF">2024-11-27T13:36:00Z</dcterms:modified>
</cp:coreProperties>
</file>