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D38C9D" w14:textId="6F0C6143" w:rsidR="00432B36" w:rsidRPr="006733C0" w:rsidRDefault="003F7BF5" w:rsidP="00907788">
      <w:pPr>
        <w:pStyle w:val="berschrift1"/>
        <w:jc w:val="left"/>
        <w:rPr>
          <w:highlight w:val="yellow"/>
        </w:rPr>
      </w:pPr>
      <w:r w:rsidRPr="003F7BF5">
        <w:t>Digitalisierung strategisch gestalten:</w:t>
      </w:r>
      <w:r>
        <w:t xml:space="preserve"> </w:t>
      </w:r>
      <w:r w:rsidRPr="003F7BF5">
        <w:t>Disy wird Teil des NEGZ-Netzwerks</w:t>
      </w:r>
    </w:p>
    <w:p w14:paraId="73C65825" w14:textId="3DA494A2" w:rsidR="004F7AF1" w:rsidRPr="006733C0" w:rsidRDefault="003F7BF5" w:rsidP="00907788">
      <w:pPr>
        <w:pStyle w:val="berschrift2"/>
        <w:rPr>
          <w:highlight w:val="yellow"/>
        </w:rPr>
      </w:pPr>
      <w:r w:rsidRPr="003F7BF5">
        <w:t xml:space="preserve">Mit Workshop zur Datenkultur </w:t>
      </w:r>
      <w:r>
        <w:t xml:space="preserve">setzt </w:t>
      </w:r>
      <w:r w:rsidRPr="003F7BF5">
        <w:t xml:space="preserve">Disy Praxisimpulse auf </w:t>
      </w:r>
      <w:r>
        <w:t xml:space="preserve">der </w:t>
      </w:r>
      <w:r w:rsidRPr="003F7BF5">
        <w:t>NEGZ-Herbsttagung</w:t>
      </w:r>
    </w:p>
    <w:p w14:paraId="1B307FFA" w14:textId="3AFAF6AF" w:rsidR="004F7AF1" w:rsidRDefault="00432B36" w:rsidP="00907788">
      <w:pPr>
        <w:pStyle w:val="Intro"/>
      </w:pPr>
      <w:r>
        <w:t xml:space="preserve">Karlsruhe, </w:t>
      </w:r>
      <w:r w:rsidR="00D47283">
        <w:t>14</w:t>
      </w:r>
      <w:r w:rsidR="00444BD4">
        <w:t>.08.2025.</w:t>
      </w:r>
    </w:p>
    <w:p w14:paraId="0F0DA3D0" w14:textId="49CBBE5D" w:rsidR="00502A9D" w:rsidRDefault="001B739D" w:rsidP="00907788">
      <w:pPr>
        <w:pStyle w:val="Text"/>
        <w:jc w:val="left"/>
      </w:pPr>
      <w:r w:rsidRPr="001B739D">
        <w:t>Die Disy Informationssysteme GmbH ist neues Mitglied im Nationalen E-Government Kompetenzzentrum e. V. (NEGZ).</w:t>
      </w:r>
      <w:r>
        <w:t xml:space="preserve"> </w:t>
      </w:r>
      <w:r w:rsidR="00502A9D" w:rsidRPr="00502A9D">
        <w:t>Als führender Anbieter von Business &amp; Location Intelligence „</w:t>
      </w:r>
      <w:r w:rsidR="00B40537">
        <w:t>M</w:t>
      </w:r>
      <w:r w:rsidR="00502A9D" w:rsidRPr="00502A9D">
        <w:t xml:space="preserve">ade in Germany“ </w:t>
      </w:r>
      <w:r w:rsidR="001935B0">
        <w:t xml:space="preserve">begleitet </w:t>
      </w:r>
      <w:r w:rsidR="00502A9D" w:rsidRPr="00502A9D">
        <w:t xml:space="preserve">Disy seit über 25 Jahren </w:t>
      </w:r>
      <w:r w:rsidR="001935B0" w:rsidRPr="001935B0">
        <w:t>Behörden auf dem Weg zur datengestützten Verwaltung.</w:t>
      </w:r>
      <w:r w:rsidR="001935B0">
        <w:t xml:space="preserve"> </w:t>
      </w:r>
      <w:r w:rsidR="00502A9D" w:rsidRPr="00502A9D">
        <w:t>Dieses Know-how bringt Disy</w:t>
      </w:r>
      <w:r w:rsidR="00165238">
        <w:t xml:space="preserve"> aktiv</w:t>
      </w:r>
      <w:r w:rsidR="00502A9D" w:rsidRPr="00502A9D">
        <w:t xml:space="preserve"> ins N</w:t>
      </w:r>
      <w:r w:rsidR="00444BD4">
        <w:t>etzwerk</w:t>
      </w:r>
      <w:r w:rsidR="00502A9D" w:rsidRPr="00502A9D">
        <w:t xml:space="preserve"> ein – erstmals </w:t>
      </w:r>
      <w:r w:rsidR="00165238">
        <w:t xml:space="preserve">sichtbar </w:t>
      </w:r>
      <w:r w:rsidR="00502A9D" w:rsidRPr="00502A9D">
        <w:t xml:space="preserve">bei der </w:t>
      </w:r>
      <w:r w:rsidR="00444BD4">
        <w:t>NEGZ-</w:t>
      </w:r>
      <w:r w:rsidR="00502A9D" w:rsidRPr="00502A9D">
        <w:t>Herbsttagung im September.</w:t>
      </w:r>
    </w:p>
    <w:p w14:paraId="55C33586" w14:textId="59469D3F" w:rsidR="006733C0" w:rsidRDefault="00975283" w:rsidP="00907788">
      <w:pPr>
        <w:pStyle w:val="berschrift3"/>
      </w:pPr>
      <w:r>
        <w:t>Gemeinsam im NEGZ die Verwaltung von morgen gestalten</w:t>
      </w:r>
    </w:p>
    <w:p w14:paraId="6E121773" w14:textId="6A1DF790" w:rsidR="00023701" w:rsidRDefault="00165238" w:rsidP="00023701">
      <w:pPr>
        <w:pStyle w:val="Text"/>
      </w:pPr>
      <w:r w:rsidRPr="00165238">
        <w:t>Mit der Mitgliedschaft im NEGZ möchte Disy aktiv zur Weiterentwicklung der digitalen Verwaltung beitragen – fachlich, strategisch und praxisnah.</w:t>
      </w:r>
      <w:r>
        <w:t xml:space="preserve"> </w:t>
      </w:r>
      <w:r w:rsidR="00023701">
        <w:t>„Für uns ist das NEGZ der richtige Ort, um mitzugestalten: Im Austausch mit anderen Vordenker:innen und Praktiker:innen aus der öffentlichen Verwaltung erhalten wir wertvolle Impulse für unsere Arbeit – und können gleichzeitig unsere langjährige Erfahrung aus Bundes- und Landesprojekten einbringen“, sagt Marcus Briesen, Mitglied der Geschäftsleitung und Leiter Beratung und Entwicklung bei Disy.</w:t>
      </w:r>
      <w:r w:rsidR="00444BD4">
        <w:t xml:space="preserve"> </w:t>
      </w:r>
      <w:r w:rsidR="00023701">
        <w:t>„Unsere Kund:innen profitieren davon, dass wir Entwicklungen frühzeitig mitdenken und in unsere Lösungen einfließen lassen. Als NEGZ-Mitglied können wir so nicht nur technologische Innovationen vorantreiben, sondern auch aktiv dazu beitragen, wie eine zukunftsfähige Verwaltung strategisch gestaltet werden kann.“</w:t>
      </w:r>
    </w:p>
    <w:p w14:paraId="377CF13D" w14:textId="04EC8589" w:rsidR="00D47283" w:rsidRDefault="00D47283" w:rsidP="00023701">
      <w:pPr>
        <w:pStyle w:val="Text"/>
      </w:pPr>
      <w:r w:rsidRPr="00D47283">
        <w:t>Auch das NEGZ begrüßt die Mitgliedschaft von Disy: „Disy bringt ein spannendes Geschäftsmodell und ein über viele Jahre gewachsenes Verständnis für die praktischen Herausforderungen in der öffentlichen Verwaltung mit – das ist für viele unserer Mitglieder von großem Interesse. Besonders erhoffen wir uns Impulse zu datengetriebenen Entscheidungsprozessen – einem Thema, das in der Verwaltung bislang häufig noch Wunsch statt gelebte Praxis ist. Wir freuen uns daher sehr, dass sich Disy im NEGZ engagiert und seine Erfahrungen und Ideen für eine zukunftsfähige Verwaltung einbringt“, sagt Basanta Thapa, Geschäftsführer des NEGZ.</w:t>
      </w:r>
    </w:p>
    <w:p w14:paraId="72DD66CA" w14:textId="77777777" w:rsidR="00023701" w:rsidRPr="00FA4084" w:rsidRDefault="00023701" w:rsidP="00FA4084">
      <w:pPr>
        <w:pStyle w:val="berschrift3"/>
      </w:pPr>
      <w:r w:rsidRPr="00FA4084">
        <w:t>Workshop bei der NEGZ-Herbsttagung 2025: Datenkultur in Aktion</w:t>
      </w:r>
    </w:p>
    <w:p w14:paraId="17290A04" w14:textId="2F9650F0" w:rsidR="001935B0" w:rsidRPr="001935B0" w:rsidRDefault="00023701" w:rsidP="001935B0">
      <w:pPr>
        <w:pStyle w:val="Text"/>
        <w:rPr>
          <w:highlight w:val="yellow"/>
        </w:rPr>
      </w:pPr>
      <w:r>
        <w:t>Der erste inhaltliche Beitrag von Disy im NEGZ-Rahmen</w:t>
      </w:r>
      <w:r w:rsidR="000E07FB">
        <w:t xml:space="preserve"> steht fest</w:t>
      </w:r>
      <w:r>
        <w:t>: Am 15. September 2025 von 12:00 bis 13:30 Uhr lädt Disy zur Teilnahme a</w:t>
      </w:r>
      <w:r w:rsidR="008E4605">
        <w:t>m</w:t>
      </w:r>
      <w:r>
        <w:t xml:space="preserve"> Workshop auf der NEGZ-Herbsttagung 2025 ein. Unter dem Titel „Datenkultur in Aktion – von der Informations-Wüste zum interaktiven Dashboard“ zeigt Sandra Schrauth, </w:t>
      </w:r>
      <w:r w:rsidR="00AA3234" w:rsidRPr="00AA3234">
        <w:t>Chief Consultant</w:t>
      </w:r>
      <w:r w:rsidR="00AA3234">
        <w:t xml:space="preserve"> </w:t>
      </w:r>
      <w:r>
        <w:t>bei Disy, wie datenbasiertes Arbeiten konkret gelingen kann</w:t>
      </w:r>
      <w:r w:rsidR="005B28EB">
        <w:t xml:space="preserve">. </w:t>
      </w:r>
      <w:r w:rsidR="000E07FB">
        <w:t xml:space="preserve">Im Fokus </w:t>
      </w:r>
      <w:r w:rsidR="005B28EB">
        <w:t xml:space="preserve">stehen zentrale Aspekte </w:t>
      </w:r>
      <w:r w:rsidR="000E07FB">
        <w:t xml:space="preserve">einer gelebten </w:t>
      </w:r>
      <w:r w:rsidR="005B28EB" w:rsidRPr="000E07FB">
        <w:t>D</w:t>
      </w:r>
      <w:r w:rsidR="001935B0" w:rsidRPr="000E07FB">
        <w:t>atenkultur</w:t>
      </w:r>
      <w:r w:rsidR="000E07FB">
        <w:t>:</w:t>
      </w:r>
      <w:r w:rsidR="001935B0" w:rsidRPr="000E07FB">
        <w:t xml:space="preserve"> </w:t>
      </w:r>
      <w:r w:rsidR="001935B0" w:rsidRPr="000E07FB">
        <w:lastRenderedPageBreak/>
        <w:t xml:space="preserve">Wie </w:t>
      </w:r>
      <w:r w:rsidR="00165238">
        <w:t>werden Te</w:t>
      </w:r>
      <w:r w:rsidR="001935B0" w:rsidRPr="000E07FB">
        <w:t xml:space="preserve">ams </w:t>
      </w:r>
      <w:r w:rsidR="00165238">
        <w:t xml:space="preserve">für das </w:t>
      </w:r>
      <w:r w:rsidR="001935B0" w:rsidRPr="000E07FB">
        <w:t>datenbasierte Arbeiten</w:t>
      </w:r>
      <w:r w:rsidR="00165238">
        <w:t xml:space="preserve"> gewonnen</w:t>
      </w:r>
      <w:r w:rsidR="001935B0" w:rsidRPr="000E07FB">
        <w:t>? Wie gelingt es, Mitarbeitende und Bürger:innen mitzunehmen? Und was braucht es, damit aus Technik echte Wirkung wird?</w:t>
      </w:r>
      <w:r w:rsidR="00A805DE">
        <w:t xml:space="preserve"> </w:t>
      </w:r>
      <w:r w:rsidR="001B739D" w:rsidRPr="001B739D">
        <w:t>Anmeldungen zur Herbsttagung sind über die Website des NEGZ möglich.</w:t>
      </w:r>
    </w:p>
    <w:p w14:paraId="4E48EF28" w14:textId="7174BF4E" w:rsidR="008171E5" w:rsidRDefault="008171E5" w:rsidP="008171E5">
      <w:pPr>
        <w:pStyle w:val="berschrift3"/>
      </w:pPr>
      <w:bookmarkStart w:id="0" w:name="_Hlk204613557"/>
      <w:r>
        <w:t>Hintergrund zum NEGZ</w:t>
      </w:r>
    </w:p>
    <w:bookmarkEnd w:id="0"/>
    <w:p w14:paraId="621F7AE6" w14:textId="3B017A52" w:rsidR="00023701" w:rsidRDefault="008171E5" w:rsidP="008171E5">
      <w:pPr>
        <w:pStyle w:val="Text"/>
      </w:pPr>
      <w:r>
        <w:t>Das Nationale E-Government Kompetenzzentrum e. V. (NEGZ) ist seit 2007 Denkfabrik und Netzwerk für Verwaltungsdigitalisierung. Es bringt Akteur:innen aus Verwaltung, Wissenschaft, Wirtschaft und Zivilgesellschaft zusammen, um gemeinsam Impulse für eine moderne und leistungsfähige Verwaltung zu setzen. Heute engagieren sich rund 300 Mitglieder im NEGZ – Unternehmen, Forschungseinrichtungen, Behörden, Verbände und Einzelpersonen.</w:t>
      </w:r>
    </w:p>
    <w:p w14:paraId="5252FFF9" w14:textId="61FEF32D" w:rsidR="008171E5" w:rsidRDefault="008171E5" w:rsidP="008171E5">
      <w:pPr>
        <w:pStyle w:val="berschrift3"/>
      </w:pPr>
      <w:r>
        <w:t>Weitere Informationen</w:t>
      </w:r>
    </w:p>
    <w:p w14:paraId="73BAC143" w14:textId="3DC27308" w:rsidR="008171E5" w:rsidRDefault="00657E63" w:rsidP="008171E5">
      <w:pPr>
        <w:pStyle w:val="Text"/>
        <w:numPr>
          <w:ilvl w:val="0"/>
          <w:numId w:val="14"/>
        </w:numPr>
        <w:spacing w:after="0"/>
      </w:pPr>
      <w:hyperlink r:id="rId8" w:history="1">
        <w:r w:rsidR="008171E5" w:rsidRPr="008171E5">
          <w:rPr>
            <w:rStyle w:val="Hyperlink"/>
            <w:sz w:val="20"/>
          </w:rPr>
          <w:t>Webseite Disy Informationssysteme GmbH</w:t>
        </w:r>
      </w:hyperlink>
    </w:p>
    <w:p w14:paraId="4D0A48BB" w14:textId="5203C3AA" w:rsidR="008171E5" w:rsidRDefault="00657E63" w:rsidP="008171E5">
      <w:pPr>
        <w:pStyle w:val="Text"/>
        <w:numPr>
          <w:ilvl w:val="0"/>
          <w:numId w:val="14"/>
        </w:numPr>
        <w:spacing w:after="0"/>
      </w:pPr>
      <w:hyperlink r:id="rId9" w:history="1">
        <w:r w:rsidR="00FA4084" w:rsidRPr="00FA4084">
          <w:rPr>
            <w:rStyle w:val="Hyperlink"/>
            <w:sz w:val="20"/>
          </w:rPr>
          <w:t>Datenkultur als Teil der modernen Organisationskultur</w:t>
        </w:r>
      </w:hyperlink>
    </w:p>
    <w:p w14:paraId="1E348225" w14:textId="4302A1EC" w:rsidR="00FA4084" w:rsidRDefault="00657E63" w:rsidP="00B40537">
      <w:pPr>
        <w:pStyle w:val="Text"/>
        <w:numPr>
          <w:ilvl w:val="0"/>
          <w:numId w:val="14"/>
        </w:numPr>
        <w:spacing w:after="0"/>
      </w:pPr>
      <w:hyperlink r:id="rId10" w:history="1">
        <w:r w:rsidR="00FA4084" w:rsidRPr="00FA4084">
          <w:rPr>
            <w:rStyle w:val="Hyperlink"/>
            <w:sz w:val="20"/>
          </w:rPr>
          <w:t>NEGZ - Kompetenznetzwerk Digitale Verwaltung</w:t>
        </w:r>
      </w:hyperlink>
    </w:p>
    <w:bookmarkStart w:id="1" w:name="_Hlk205797890"/>
    <w:p w14:paraId="61910B2F" w14:textId="01D998E5" w:rsidR="00023701" w:rsidRPr="00C23DE3" w:rsidRDefault="00C23DE3" w:rsidP="00B40537">
      <w:pPr>
        <w:pStyle w:val="Text"/>
        <w:numPr>
          <w:ilvl w:val="0"/>
          <w:numId w:val="14"/>
        </w:numPr>
        <w:spacing w:after="0"/>
        <w:rPr>
          <w:rStyle w:val="Hyperlink"/>
          <w:sz w:val="20"/>
        </w:rPr>
      </w:pPr>
      <w:r>
        <w:fldChar w:fldCharType="begin"/>
      </w:r>
      <w:r>
        <w:instrText>HYPERLINK "https://negz.org/termin/negz-herbsttagung-2025/" \l "programm"</w:instrText>
      </w:r>
      <w:r>
        <w:fldChar w:fldCharType="separate"/>
      </w:r>
      <w:r w:rsidRPr="00C23DE3">
        <w:rPr>
          <w:rStyle w:val="Hyperlink"/>
          <w:sz w:val="20"/>
        </w:rPr>
        <w:t>Programm</w:t>
      </w:r>
      <w:r w:rsidR="00023701" w:rsidRPr="00C23DE3">
        <w:rPr>
          <w:rStyle w:val="Hyperlink"/>
          <w:sz w:val="20"/>
        </w:rPr>
        <w:t xml:space="preserve"> NEGZ-Herbsttagu</w:t>
      </w:r>
      <w:r w:rsidR="00FA4084" w:rsidRPr="00C23DE3">
        <w:rPr>
          <w:rStyle w:val="Hyperlink"/>
          <w:sz w:val="20"/>
        </w:rPr>
        <w:t>ng 2025</w:t>
      </w:r>
    </w:p>
    <w:p w14:paraId="10399A57" w14:textId="6D8AB1B6" w:rsidR="00FA4084" w:rsidRDefault="00C23DE3" w:rsidP="00FA4084">
      <w:pPr>
        <w:pStyle w:val="Text"/>
        <w:spacing w:after="0"/>
      </w:pPr>
      <w:r>
        <w:fldChar w:fldCharType="end"/>
      </w:r>
      <w:bookmarkEnd w:id="1"/>
    </w:p>
    <w:p w14:paraId="58D692BA" w14:textId="10BD125F" w:rsidR="004F7AF1" w:rsidRDefault="004F7AF1" w:rsidP="00907788">
      <w:pPr>
        <w:pStyle w:val="Kleintext"/>
      </w:pPr>
      <w:r>
        <w:t>Anzahl Zeichen mit Leerzeichen</w:t>
      </w:r>
      <w:r w:rsidRPr="00C23DE3">
        <w:t>:</w:t>
      </w:r>
      <w:r w:rsidR="006733C0" w:rsidRPr="00C23DE3">
        <w:t xml:space="preserve"> </w:t>
      </w:r>
      <w:r w:rsidR="00E40FE3" w:rsidRPr="00C23DE3">
        <w:t>3</w:t>
      </w:r>
      <w:r w:rsidR="00FC7164" w:rsidRPr="00C23DE3">
        <w:t>.</w:t>
      </w:r>
      <w:r w:rsidR="001B739D">
        <w:t>29</w:t>
      </w:r>
      <w:r w:rsidR="00975283">
        <w:t>8</w:t>
      </w:r>
      <w:r w:rsidR="00805B2C" w:rsidRPr="00C23DE3">
        <w:t xml:space="preserve"> Zeichen</w:t>
      </w:r>
    </w:p>
    <w:p w14:paraId="3AC7E115" w14:textId="77777777" w:rsidR="004F7AF1" w:rsidRDefault="004F7AF1" w:rsidP="006733C0">
      <w:pPr>
        <w:pStyle w:val="Kleintext"/>
      </w:pPr>
      <w:r>
        <w:t xml:space="preserve">Über ein </w:t>
      </w:r>
      <w:r w:rsidRPr="006733C0">
        <w:t>Belegexemplar</w:t>
      </w:r>
      <w:r w:rsidR="00597F86">
        <w:t xml:space="preserve"> Ihrer Veröffentlichung freuen wir uns.</w:t>
      </w:r>
    </w:p>
    <w:p w14:paraId="2112B19B" w14:textId="77777777" w:rsidR="00597F86" w:rsidRDefault="00597F86" w:rsidP="006733C0">
      <w:pPr>
        <w:pStyle w:val="Kleintext"/>
        <w:sectPr w:rsidR="00597F86">
          <w:headerReference w:type="even" r:id="rId11"/>
          <w:headerReference w:type="default" r:id="rId12"/>
          <w:footerReference w:type="even" r:id="rId13"/>
          <w:footerReference w:type="default" r:id="rId14"/>
          <w:headerReference w:type="first" r:id="rId15"/>
          <w:footerReference w:type="first" r:id="rId16"/>
          <w:pgSz w:w="11905" w:h="16837"/>
          <w:pgMar w:top="1134" w:right="2268" w:bottom="1134" w:left="1418" w:header="851" w:footer="709" w:gutter="0"/>
          <w:cols w:space="720"/>
          <w:docGrid w:linePitch="360"/>
        </w:sectPr>
      </w:pPr>
    </w:p>
    <w:p w14:paraId="65344C04" w14:textId="77777777" w:rsidR="006733C0" w:rsidRDefault="006733C0" w:rsidP="006733C0">
      <w:pPr>
        <w:pStyle w:val="Kleintextfett"/>
      </w:pPr>
      <w:r>
        <w:t>Pressekontakt</w:t>
      </w:r>
    </w:p>
    <w:p w14:paraId="225524F3" w14:textId="77777777" w:rsidR="006733C0" w:rsidRDefault="00C551DC" w:rsidP="006733C0">
      <w:pPr>
        <w:pStyle w:val="Kleintext"/>
      </w:pPr>
      <w:r>
        <w:t>D</w:t>
      </w:r>
      <w:r w:rsidR="006733C0">
        <w:t>isy Informationssysteme GmbH</w:t>
      </w:r>
      <w:r w:rsidR="006733C0">
        <w:br/>
      </w:r>
      <w:r w:rsidR="003566B9">
        <w:t>Astrid Fennen-Weigel</w:t>
      </w:r>
      <w:r w:rsidR="006733C0">
        <w:br/>
      </w:r>
      <w:r w:rsidR="00BE2844">
        <w:t>Ludwig-Erhard-Allee 6</w:t>
      </w:r>
      <w:r w:rsidR="006733C0">
        <w:br/>
      </w:r>
      <w:r w:rsidR="00BE2844">
        <w:t>76131</w:t>
      </w:r>
      <w:r w:rsidR="006733C0">
        <w:t xml:space="preserve"> K</w:t>
      </w:r>
      <w:r w:rsidR="00D031F8">
        <w:t>arlsruhe</w:t>
      </w:r>
      <w:r w:rsidR="00D031F8">
        <w:br/>
        <w:t>Tel: +49-721-1 6006-</w:t>
      </w:r>
      <w:r w:rsidR="003566B9">
        <w:t>222</w:t>
      </w:r>
    </w:p>
    <w:p w14:paraId="37773C8B" w14:textId="77777777" w:rsidR="00597F86" w:rsidRPr="00805B2C" w:rsidRDefault="00657E63" w:rsidP="006733C0">
      <w:pPr>
        <w:pStyle w:val="Kleintext"/>
        <w:rPr>
          <w:rStyle w:val="Hyperlink"/>
        </w:rPr>
      </w:pPr>
      <w:hyperlink r:id="rId17" w:history="1">
        <w:r w:rsidR="00D031F8" w:rsidRPr="007D559F">
          <w:rPr>
            <w:rStyle w:val="Hyperlink"/>
          </w:rPr>
          <w:t>presse@disy.net</w:t>
        </w:r>
      </w:hyperlink>
      <w:r w:rsidR="006733C0" w:rsidRPr="00805B2C">
        <w:rPr>
          <w:rStyle w:val="Hyperlink"/>
        </w:rPr>
        <w:br/>
      </w:r>
      <w:hyperlink r:id="rId18" w:history="1">
        <w:r w:rsidR="006733C0" w:rsidRPr="00805B2C">
          <w:rPr>
            <w:rStyle w:val="Hyperlink"/>
          </w:rPr>
          <w:t>www.disy.net</w:t>
        </w:r>
      </w:hyperlink>
    </w:p>
    <w:p w14:paraId="745A7829" w14:textId="77777777" w:rsidR="006733C0" w:rsidRDefault="00597F86" w:rsidP="006733C0">
      <w:pPr>
        <w:pStyle w:val="Kleintext"/>
      </w:pPr>
      <w:r>
        <w:t xml:space="preserve">Eine elektronische Version dieser Presseinformation finden Sie unter: </w:t>
      </w:r>
      <w:r w:rsidRPr="00805B2C">
        <w:rPr>
          <w:rStyle w:val="Hyperlink"/>
        </w:rPr>
        <w:t>www.disy.net/presse</w:t>
      </w:r>
    </w:p>
    <w:p w14:paraId="4DC0AAAA" w14:textId="77777777" w:rsidR="006733C0" w:rsidRDefault="00C551DC" w:rsidP="006733C0">
      <w:pPr>
        <w:pStyle w:val="Kleintextfett"/>
      </w:pPr>
      <w:r>
        <w:t>Über D</w:t>
      </w:r>
      <w:r w:rsidR="006733C0">
        <w:t>isy Informationssysteme GmbH</w:t>
      </w:r>
    </w:p>
    <w:p w14:paraId="736019A4" w14:textId="77777777" w:rsidR="003A26FA" w:rsidRPr="003A26FA" w:rsidRDefault="003A26FA" w:rsidP="003A26FA">
      <w:pPr>
        <w:pStyle w:val="Kleintextfett"/>
        <w:rPr>
          <w:rFonts w:eastAsia="ArialMT"/>
          <w:b w:val="0"/>
          <w:bCs w:val="0"/>
        </w:rPr>
      </w:pPr>
      <w:r w:rsidRPr="003A26FA">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48C49945" w14:textId="77777777" w:rsidR="003A26FA" w:rsidRPr="003A26FA" w:rsidRDefault="003A26FA" w:rsidP="003A26FA">
      <w:pPr>
        <w:pStyle w:val="Kleintextfett"/>
        <w:rPr>
          <w:rFonts w:eastAsia="ArialMT"/>
          <w:b w:val="0"/>
          <w:bCs w:val="0"/>
        </w:rPr>
      </w:pPr>
      <w:r w:rsidRPr="003A26FA">
        <w:rPr>
          <w:rFonts w:eastAsia="ArialMT"/>
          <w:b w:val="0"/>
          <w:bCs w:val="0"/>
        </w:rPr>
        <w:t>Zu den zahlreichen Kunden zählen namhafte Bundes- und Landesbehörden aus den Fachbereichen Sicherheit, Umwelt, Wasser, Verbraucherschutz, Landwirtschaft, Forstwirtschaft, Jagd, Infrastruktur sowie Verkehr.</w:t>
      </w:r>
    </w:p>
    <w:p w14:paraId="3938CD19" w14:textId="77777777" w:rsidR="003A26FA" w:rsidRPr="003A26FA" w:rsidRDefault="003A26FA" w:rsidP="003A26FA">
      <w:pPr>
        <w:pStyle w:val="Kleintextfett"/>
        <w:rPr>
          <w:rFonts w:eastAsia="ArialMT"/>
          <w:b w:val="0"/>
          <w:bCs w:val="0"/>
        </w:rPr>
      </w:pPr>
      <w:r w:rsidRPr="003A26FA">
        <w:rPr>
          <w:rFonts w:eastAsia="ArialMT"/>
          <w:b w:val="0"/>
          <w:bCs w:val="0"/>
        </w:rPr>
        <w:t xml:space="preserve">Das in Karlsruhe ansässige Unternehmen wurde 1997 gegründet und beschäftigt aktuell mehr als </w:t>
      </w:r>
      <w:r w:rsidR="00CD099A">
        <w:rPr>
          <w:rFonts w:eastAsia="ArialMT"/>
          <w:b w:val="0"/>
          <w:bCs w:val="0"/>
        </w:rPr>
        <w:t>20</w:t>
      </w:r>
      <w:r w:rsidRPr="003A26FA">
        <w:rPr>
          <w:rFonts w:eastAsia="ArialMT"/>
          <w:b w:val="0"/>
          <w:bCs w:val="0"/>
        </w:rPr>
        <w:t>0 Mitarbeitende. Für die Softwareentwicklung in Deutschland ist disy Cadenza mit dem Qualitätssiegel „Software Made in Germany“ des Bundesverbands IT-Mittelstand ausgezeichnet.</w:t>
      </w:r>
    </w:p>
    <w:p w14:paraId="53211A89" w14:textId="77777777" w:rsidR="003566B9" w:rsidRDefault="003566B9" w:rsidP="003566B9">
      <w:pPr>
        <w:pStyle w:val="Kleintext"/>
      </w:pPr>
      <w:r>
        <w:rPr>
          <w:noProof/>
        </w:rPr>
        <w:drawing>
          <wp:anchor distT="0" distB="0" distL="114300" distR="114300" simplePos="0" relativeHeight="251659264" behindDoc="0" locked="0" layoutInCell="1" allowOverlap="1" wp14:anchorId="3803ED89" wp14:editId="09BC6C9A">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t xml:space="preserve">Weitere Informationen unter </w:t>
      </w:r>
      <w:hyperlink r:id="rId20" w:history="1">
        <w:r w:rsidRPr="00F70962">
          <w:rPr>
            <w:rStyle w:val="Hyperlink"/>
          </w:rPr>
          <w:t>www.disy.net</w:t>
        </w:r>
      </w:hyperlink>
    </w:p>
    <w:sectPr w:rsidR="003566B9" w:rsidSect="003A26FA">
      <w:headerReference w:type="even" r:id="rId21"/>
      <w:headerReference w:type="default" r:id="rId22"/>
      <w:footerReference w:type="even" r:id="rId23"/>
      <w:footerReference w:type="default" r:id="rId24"/>
      <w:headerReference w:type="first" r:id="rId25"/>
      <w:footerReference w:type="first" r:id="rId26"/>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927EC" w14:textId="77777777" w:rsidR="00023701" w:rsidRDefault="00023701">
      <w:r>
        <w:separator/>
      </w:r>
    </w:p>
  </w:endnote>
  <w:endnote w:type="continuationSeparator" w:id="0">
    <w:p w14:paraId="45C90F95" w14:textId="77777777" w:rsidR="00023701" w:rsidRDefault="0002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57CAA"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1DFD" w14:textId="77777777" w:rsidR="004F7AF1" w:rsidRDefault="002C1313">
    <w:r>
      <w:rPr>
        <w:noProof/>
        <w:lang w:eastAsia="de-DE"/>
      </w:rPr>
      <mc:AlternateContent>
        <mc:Choice Requires="wps">
          <w:drawing>
            <wp:anchor distT="0" distB="0" distL="0" distR="0" simplePos="0" relativeHeight="251657728" behindDoc="0" locked="0" layoutInCell="1" allowOverlap="1" wp14:anchorId="706CAE59" wp14:editId="14698BF0">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A368D"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CAE59"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302A368D"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C1C4"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36FDB"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1F706"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1FB90"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EFC88" w14:textId="77777777" w:rsidR="00023701" w:rsidRDefault="00023701">
      <w:r>
        <w:separator/>
      </w:r>
    </w:p>
  </w:footnote>
  <w:footnote w:type="continuationSeparator" w:id="0">
    <w:p w14:paraId="3C7AEABB" w14:textId="77777777" w:rsidR="00023701" w:rsidRDefault="00023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875F3"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3B0EBD42" w14:textId="77777777">
      <w:tc>
        <w:tcPr>
          <w:tcW w:w="4750" w:type="dxa"/>
          <w:vAlign w:val="center"/>
        </w:tcPr>
        <w:p w14:paraId="2FC73992" w14:textId="77777777" w:rsidR="004F7AF1" w:rsidRDefault="004F7AF1">
          <w:pPr>
            <w:pStyle w:val="berschrift6"/>
            <w:tabs>
              <w:tab w:val="left" w:pos="0"/>
            </w:tabs>
            <w:snapToGrid w:val="0"/>
          </w:pPr>
          <w:r>
            <w:t>Presse</w:t>
          </w:r>
          <w:r w:rsidR="00223558">
            <w:t>mitteilung</w:t>
          </w:r>
        </w:p>
      </w:tc>
      <w:tc>
        <w:tcPr>
          <w:tcW w:w="4500" w:type="dxa"/>
        </w:tcPr>
        <w:p w14:paraId="08F85CDA" w14:textId="77777777" w:rsidR="004F7AF1" w:rsidRDefault="00ED53E9">
          <w:pPr>
            <w:pStyle w:val="Kopfzeile"/>
            <w:snapToGrid w:val="0"/>
            <w:jc w:val="right"/>
          </w:pPr>
          <w:r>
            <w:rPr>
              <w:noProof/>
            </w:rPr>
            <w:drawing>
              <wp:inline distT="0" distB="0" distL="0" distR="0" wp14:anchorId="0E52858F" wp14:editId="0EDA86A9">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3F7F714E"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ED827"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FC954"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E2FE"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D62CC"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29A41DE"/>
    <w:multiLevelType w:val="hybridMultilevel"/>
    <w:tmpl w:val="18F02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12"/>
  </w:num>
  <w:num w:numId="13" w16cid:durableId="1047756367">
    <w:abstractNumId w:val="10"/>
  </w:num>
  <w:num w:numId="14" w16cid:durableId="492263536">
    <w:abstractNumId w:val="11"/>
  </w:num>
  <w:num w:numId="15" w16cid:durableId="20511507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701"/>
    <w:rsid w:val="0001154D"/>
    <w:rsid w:val="00023701"/>
    <w:rsid w:val="000E07FB"/>
    <w:rsid w:val="000E3A7E"/>
    <w:rsid w:val="000F4C42"/>
    <w:rsid w:val="00126C19"/>
    <w:rsid w:val="00142290"/>
    <w:rsid w:val="0014393C"/>
    <w:rsid w:val="00165238"/>
    <w:rsid w:val="001675E5"/>
    <w:rsid w:val="001776DC"/>
    <w:rsid w:val="001935B0"/>
    <w:rsid w:val="001B3847"/>
    <w:rsid w:val="001B739D"/>
    <w:rsid w:val="00223558"/>
    <w:rsid w:val="00247169"/>
    <w:rsid w:val="002C1313"/>
    <w:rsid w:val="00316BF6"/>
    <w:rsid w:val="003566B9"/>
    <w:rsid w:val="003A26FA"/>
    <w:rsid w:val="003F7BF5"/>
    <w:rsid w:val="00415C61"/>
    <w:rsid w:val="00422C11"/>
    <w:rsid w:val="00432B36"/>
    <w:rsid w:val="00444BD4"/>
    <w:rsid w:val="004C3079"/>
    <w:rsid w:val="004F7AF1"/>
    <w:rsid w:val="00502A9D"/>
    <w:rsid w:val="00597F86"/>
    <w:rsid w:val="005B28EB"/>
    <w:rsid w:val="005D2364"/>
    <w:rsid w:val="006147C8"/>
    <w:rsid w:val="00630E89"/>
    <w:rsid w:val="00657E63"/>
    <w:rsid w:val="006733C0"/>
    <w:rsid w:val="00721D12"/>
    <w:rsid w:val="00741DE8"/>
    <w:rsid w:val="00790AAD"/>
    <w:rsid w:val="007B7CCF"/>
    <w:rsid w:val="00805B2C"/>
    <w:rsid w:val="008171E5"/>
    <w:rsid w:val="0085001D"/>
    <w:rsid w:val="008B415C"/>
    <w:rsid w:val="008B41DB"/>
    <w:rsid w:val="008C59DD"/>
    <w:rsid w:val="008E4605"/>
    <w:rsid w:val="00907788"/>
    <w:rsid w:val="00952331"/>
    <w:rsid w:val="00975283"/>
    <w:rsid w:val="009B0B04"/>
    <w:rsid w:val="009C5EA4"/>
    <w:rsid w:val="009E4F55"/>
    <w:rsid w:val="00A805DE"/>
    <w:rsid w:val="00AA3234"/>
    <w:rsid w:val="00AE26DF"/>
    <w:rsid w:val="00B40537"/>
    <w:rsid w:val="00B51DF2"/>
    <w:rsid w:val="00B61AE5"/>
    <w:rsid w:val="00B6352E"/>
    <w:rsid w:val="00B80EDC"/>
    <w:rsid w:val="00B90322"/>
    <w:rsid w:val="00BA77E6"/>
    <w:rsid w:val="00BE2844"/>
    <w:rsid w:val="00C23DE3"/>
    <w:rsid w:val="00C402C3"/>
    <w:rsid w:val="00C551DC"/>
    <w:rsid w:val="00CD099A"/>
    <w:rsid w:val="00D031F8"/>
    <w:rsid w:val="00D47283"/>
    <w:rsid w:val="00D67D06"/>
    <w:rsid w:val="00D84F63"/>
    <w:rsid w:val="00DE1A5C"/>
    <w:rsid w:val="00DF3399"/>
    <w:rsid w:val="00E40FE3"/>
    <w:rsid w:val="00E421AF"/>
    <w:rsid w:val="00EC4B80"/>
    <w:rsid w:val="00ED53E9"/>
    <w:rsid w:val="00EF0E31"/>
    <w:rsid w:val="00F4322E"/>
    <w:rsid w:val="00F523EB"/>
    <w:rsid w:val="00F76BB0"/>
    <w:rsid w:val="00F77F50"/>
    <w:rsid w:val="00FA4084"/>
    <w:rsid w:val="00FC7164"/>
    <w:rsid w:val="00FE1D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D46BF4"/>
  <w15:docId w15:val="{98010840-B129-4524-87CD-A5BFACFE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character" w:styleId="Kommentarzeichen">
    <w:name w:val="annotation reference"/>
    <w:basedOn w:val="Absatz-Standardschriftart"/>
    <w:uiPriority w:val="99"/>
    <w:semiHidden/>
    <w:unhideWhenUsed/>
    <w:rsid w:val="004C3079"/>
    <w:rPr>
      <w:sz w:val="16"/>
      <w:szCs w:val="16"/>
    </w:rPr>
  </w:style>
  <w:style w:type="paragraph" w:styleId="Kommentartext">
    <w:name w:val="annotation text"/>
    <w:basedOn w:val="Standard"/>
    <w:link w:val="KommentartextZchn"/>
    <w:uiPriority w:val="99"/>
    <w:unhideWhenUsed/>
    <w:rsid w:val="004C3079"/>
    <w:rPr>
      <w:sz w:val="20"/>
      <w:szCs w:val="20"/>
    </w:rPr>
  </w:style>
  <w:style w:type="character" w:customStyle="1" w:styleId="KommentartextZchn">
    <w:name w:val="Kommentartext Zchn"/>
    <w:basedOn w:val="Absatz-Standardschriftart"/>
    <w:link w:val="Kommentartext"/>
    <w:uiPriority w:val="99"/>
    <w:rsid w:val="004C3079"/>
    <w:rPr>
      <w:lang w:eastAsia="ar-SA"/>
    </w:rPr>
  </w:style>
  <w:style w:type="paragraph" w:styleId="Kommentarthema">
    <w:name w:val="annotation subject"/>
    <w:basedOn w:val="Kommentartext"/>
    <w:next w:val="Kommentartext"/>
    <w:link w:val="KommentarthemaZchn"/>
    <w:uiPriority w:val="99"/>
    <w:semiHidden/>
    <w:unhideWhenUsed/>
    <w:rsid w:val="004C3079"/>
    <w:rPr>
      <w:b/>
      <w:bCs/>
    </w:rPr>
  </w:style>
  <w:style w:type="character" w:customStyle="1" w:styleId="KommentarthemaZchn">
    <w:name w:val="Kommentarthema Zchn"/>
    <w:basedOn w:val="KommentartextZchn"/>
    <w:link w:val="Kommentarthema"/>
    <w:uiPriority w:val="99"/>
    <w:semiHidden/>
    <w:rsid w:val="004C3079"/>
    <w:rPr>
      <w:b/>
      <w:bCs/>
      <w:lang w:eastAsia="ar-SA"/>
    </w:rPr>
  </w:style>
  <w:style w:type="paragraph" w:styleId="Listenabsatz">
    <w:name w:val="List Paragraph"/>
    <w:basedOn w:val="Standard"/>
    <w:uiPriority w:val="34"/>
    <w:qFormat/>
    <w:rsid w:val="00B405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54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y.net" TargetMode="External"/><Relationship Id="rId13" Type="http://schemas.openxmlformats.org/officeDocument/2006/relationships/footer" Target="footer1.xml"/><Relationship Id="rId18" Type="http://schemas.openxmlformats.org/officeDocument/2006/relationships/hyperlink" Target="http://www.disy.net/"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resse@disy.net"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disy.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s://negz.org/"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disy.net/de/themen/datenkultur/"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marketingvertrieb\Communications\Vorlagen\Vorlage_Disy_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Vorlage_Disy_PM.dotx</Template>
  <TotalTime>0</TotalTime>
  <Pages>2</Pages>
  <Words>711</Words>
  <Characters>4486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5187</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Fennen-Weigel</dc:creator>
  <cp:lastModifiedBy>Astrid Fennen-Weigel</cp:lastModifiedBy>
  <cp:revision>4</cp:revision>
  <cp:lastPrinted>2012-08-27T08:59:00Z</cp:lastPrinted>
  <dcterms:created xsi:type="dcterms:W3CDTF">2025-08-11T07:15:00Z</dcterms:created>
  <dcterms:modified xsi:type="dcterms:W3CDTF">2025-08-11T08:17:00Z</dcterms:modified>
</cp:coreProperties>
</file>