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13BA1" w14:textId="0BFAD9EA" w:rsidR="00B1762D" w:rsidRDefault="00B1762D" w:rsidP="00907788">
      <w:pPr>
        <w:pStyle w:val="berschrift1"/>
        <w:jc w:val="left"/>
      </w:pPr>
      <w:r w:rsidRPr="00B1762D">
        <w:t xml:space="preserve">Mit </w:t>
      </w:r>
      <w:r w:rsidR="00A2457B" w:rsidRPr="00A2457B">
        <w:t xml:space="preserve">Daten </w:t>
      </w:r>
      <w:r>
        <w:t>B</w:t>
      </w:r>
      <w:r w:rsidRPr="00B1762D">
        <w:t>arriere</w:t>
      </w:r>
      <w:r w:rsidR="00532F98">
        <w:t xml:space="preserve">n </w:t>
      </w:r>
      <w:r>
        <w:t xml:space="preserve">im </w:t>
      </w:r>
      <w:r w:rsidRPr="00B1762D">
        <w:t>ÖPV</w:t>
      </w:r>
      <w:r>
        <w:t xml:space="preserve"> </w:t>
      </w:r>
      <w:r w:rsidR="00532F98">
        <w:t>überwinden</w:t>
      </w:r>
    </w:p>
    <w:p w14:paraId="2E028B37" w14:textId="3C358BC3" w:rsidR="001408DE" w:rsidRDefault="00A823E6" w:rsidP="00907788">
      <w:pPr>
        <w:pStyle w:val="berschrift2"/>
      </w:pPr>
      <w:r w:rsidRPr="00A823E6">
        <w:t xml:space="preserve">Forschungsprojekt OPENER next kombiniert </w:t>
      </w:r>
      <w:r w:rsidR="00A2457B">
        <w:t>moderne Datenanalyse</w:t>
      </w:r>
      <w:r w:rsidRPr="00A823E6">
        <w:t xml:space="preserve"> </w:t>
      </w:r>
      <w:r w:rsidR="001926F2">
        <w:t>und</w:t>
      </w:r>
      <w:r w:rsidRPr="00A823E6">
        <w:t xml:space="preserve"> bürgerschaftliche</w:t>
      </w:r>
      <w:r w:rsidR="001926F2">
        <w:t>s</w:t>
      </w:r>
      <w:r w:rsidRPr="00A823E6">
        <w:t xml:space="preserve"> Engagement</w:t>
      </w:r>
    </w:p>
    <w:p w14:paraId="596F0117" w14:textId="035BE91F" w:rsidR="004F7AF1" w:rsidRDefault="00432B36" w:rsidP="00907788">
      <w:pPr>
        <w:pStyle w:val="berschrift2"/>
      </w:pPr>
      <w:r>
        <w:t xml:space="preserve">Karlsruhe, </w:t>
      </w:r>
      <w:r w:rsidR="00105485">
        <w:t>09</w:t>
      </w:r>
      <w:r w:rsidR="00641C3D">
        <w:t>.</w:t>
      </w:r>
      <w:r w:rsidR="00105485">
        <w:t>01</w:t>
      </w:r>
      <w:r w:rsidR="00641C3D">
        <w:t>.202</w:t>
      </w:r>
      <w:r w:rsidR="00105485">
        <w:t>5</w:t>
      </w:r>
    </w:p>
    <w:p w14:paraId="1B7D1063" w14:textId="071A2864" w:rsidR="001926F2" w:rsidRDefault="006F536D" w:rsidP="00907788">
      <w:pPr>
        <w:pStyle w:val="Text"/>
        <w:jc w:val="left"/>
      </w:pPr>
      <w:r w:rsidRPr="006F536D">
        <w:t xml:space="preserve">Mit dem Ziel, die Barrierefreiheit im öffentlichen Personenverkehr (ÖPV) </w:t>
      </w:r>
      <w:r>
        <w:t xml:space="preserve">digital </w:t>
      </w:r>
      <w:r w:rsidRPr="006F536D">
        <w:t xml:space="preserve">zu verbessern, hat das Forschungsprojekt OPENER next einen wegweisenden Ansatz entwickelt. </w:t>
      </w:r>
      <w:r w:rsidR="001926F2" w:rsidRPr="001926F2">
        <w:t xml:space="preserve">Gefördert vom </w:t>
      </w:r>
      <w:r w:rsidR="00E2452B" w:rsidRPr="00E2452B">
        <w:t xml:space="preserve">Bundesministerium für Digitales und Verkehr (BMDV) </w:t>
      </w:r>
      <w:r w:rsidR="001926F2" w:rsidRPr="001926F2">
        <w:t xml:space="preserve">und </w:t>
      </w:r>
      <w:r w:rsidR="001926F2">
        <w:t xml:space="preserve">unter Mitwirkung </w:t>
      </w:r>
      <w:r w:rsidR="001926F2" w:rsidRPr="001926F2">
        <w:t>der Disy Informationssysteme GmbH</w:t>
      </w:r>
      <w:r w:rsidR="00F91A95">
        <w:t xml:space="preserve"> </w:t>
      </w:r>
      <w:r w:rsidR="001926F2" w:rsidRPr="001926F2">
        <w:t>zeigt das Projekt, wie moderne Datenanalyse und bürgerschaftliches Engagement neue Perspektiven schaffen</w:t>
      </w:r>
      <w:r>
        <w:t>.</w:t>
      </w:r>
    </w:p>
    <w:p w14:paraId="489F58A5" w14:textId="140C4CC2" w:rsidR="006733C0" w:rsidRPr="006733C0" w:rsidRDefault="001926F2" w:rsidP="00907788">
      <w:pPr>
        <w:pStyle w:val="berschrift3"/>
        <w:rPr>
          <w:highlight w:val="yellow"/>
        </w:rPr>
      </w:pPr>
      <w:bookmarkStart w:id="0" w:name="_Hlk182837743"/>
      <w:r>
        <w:t>B</w:t>
      </w:r>
      <w:r w:rsidR="003B6140" w:rsidRPr="003B6140">
        <w:t xml:space="preserve">arrierefreie Mobilität </w:t>
      </w:r>
      <w:r>
        <w:t xml:space="preserve">im ÖPV ist </w:t>
      </w:r>
      <w:r w:rsidR="003B6140" w:rsidRPr="003B6140">
        <w:t>noch nicht selbstverständlich</w:t>
      </w:r>
    </w:p>
    <w:bookmarkEnd w:id="0"/>
    <w:p w14:paraId="58664EF7" w14:textId="6ED23ED9" w:rsidR="00F91A95" w:rsidRDefault="00507BBE" w:rsidP="00641C3D">
      <w:pPr>
        <w:pStyle w:val="Text"/>
      </w:pPr>
      <w:r w:rsidRPr="00507BBE">
        <w:t xml:space="preserve">Treppe statt Rampe, unklare Wege oder schlicht fehlende Informationen: Für Menschen mit körperlichen Einschränkungen, Eltern mit Kinderwagen oder Reisende mit schwerem Gepäck </w:t>
      </w:r>
      <w:r w:rsidR="00F91A95" w:rsidRPr="00F91A95">
        <w:t>sind Fahrten im ÖPV oft mühsam</w:t>
      </w:r>
      <w:r w:rsidR="00B80C30">
        <w:t xml:space="preserve">, </w:t>
      </w:r>
      <w:r w:rsidR="00B80C30" w:rsidRPr="00B80C30">
        <w:t>wenn nicht sogar unmöglich</w:t>
      </w:r>
      <w:r w:rsidR="00B80C30">
        <w:t>.</w:t>
      </w:r>
      <w:r w:rsidR="00A42E6B">
        <w:t xml:space="preserve"> </w:t>
      </w:r>
      <w:r w:rsidR="00B028F0">
        <w:t>N</w:t>
      </w:r>
      <w:r w:rsidR="00A42E6B">
        <w:t>eben</w:t>
      </w:r>
      <w:r w:rsidR="00533706">
        <w:t xml:space="preserve"> barrierefreien Zug</w:t>
      </w:r>
      <w:r w:rsidR="00613763">
        <w:t>ä</w:t>
      </w:r>
      <w:r w:rsidR="00533706">
        <w:t>ng</w:t>
      </w:r>
      <w:r w:rsidR="00613763">
        <w:t>en</w:t>
      </w:r>
      <w:r w:rsidR="00533706">
        <w:t xml:space="preserve"> mangelt es </w:t>
      </w:r>
      <w:r w:rsidR="00613763">
        <w:t xml:space="preserve">auch </w:t>
      </w:r>
      <w:r w:rsidR="001926F2">
        <w:t>d</w:t>
      </w:r>
      <w:r w:rsidR="003B6140">
        <w:t>eutschlandweit</w:t>
      </w:r>
      <w:r w:rsidR="001926F2">
        <w:t xml:space="preserve"> an verlässlichen</w:t>
      </w:r>
      <w:r>
        <w:t xml:space="preserve"> </w:t>
      </w:r>
      <w:r w:rsidR="003B6140">
        <w:t xml:space="preserve">Daten über die </w:t>
      </w:r>
      <w:r w:rsidR="00B87309">
        <w:t xml:space="preserve">vorhandenen </w:t>
      </w:r>
      <w:r w:rsidR="00641C3D">
        <w:t>Barriere</w:t>
      </w:r>
      <w:r w:rsidR="003B6140">
        <w:t xml:space="preserve">n an </w:t>
      </w:r>
      <w:r w:rsidR="00641C3D">
        <w:t xml:space="preserve">Haltestellen. </w:t>
      </w:r>
      <w:r w:rsidR="00B028F0">
        <w:t xml:space="preserve">Diese Daten </w:t>
      </w:r>
      <w:r w:rsidR="00B87309">
        <w:t xml:space="preserve">sind aber sehr wichtig, </w:t>
      </w:r>
      <w:r w:rsidR="00613763">
        <w:t>damit Reisende</w:t>
      </w:r>
      <w:r w:rsidR="00B028F0">
        <w:t xml:space="preserve"> </w:t>
      </w:r>
      <w:r w:rsidR="00DC716A" w:rsidRPr="00DC716A">
        <w:t>barrierefreie Reiseketten</w:t>
      </w:r>
      <w:r w:rsidR="00DC716A">
        <w:t xml:space="preserve"> mit geeigneten Umstieg</w:t>
      </w:r>
      <w:r w:rsidR="00F5496F">
        <w:t xml:space="preserve">en </w:t>
      </w:r>
      <w:r w:rsidR="00DC716A">
        <w:t>p</w:t>
      </w:r>
      <w:r w:rsidR="00F5496F">
        <w:t>lanen</w:t>
      </w:r>
      <w:r w:rsidR="00B028F0">
        <w:t xml:space="preserve"> können</w:t>
      </w:r>
      <w:r w:rsidR="00E31032">
        <w:t>.</w:t>
      </w:r>
      <w:r w:rsidR="00557AAE">
        <w:t xml:space="preserve"> </w:t>
      </w:r>
      <w:r w:rsidR="00B028F0">
        <w:t xml:space="preserve">Solche </w:t>
      </w:r>
      <w:r w:rsidR="008C0164" w:rsidRPr="008C0164">
        <w:t xml:space="preserve">Reiseketten </w:t>
      </w:r>
      <w:r w:rsidR="00B028F0">
        <w:t xml:space="preserve">sind </w:t>
      </w:r>
      <w:r w:rsidR="00557AAE">
        <w:t xml:space="preserve">ein wichtiger Baustein </w:t>
      </w:r>
      <w:r w:rsidR="008C0164">
        <w:t>auf dem Weg zur</w:t>
      </w:r>
      <w:r w:rsidR="00557AAE">
        <w:t xml:space="preserve"> </w:t>
      </w:r>
      <w:r w:rsidR="00557AAE" w:rsidRPr="00557AAE">
        <w:t>vollständige</w:t>
      </w:r>
      <w:r w:rsidR="008C0164">
        <w:t>n</w:t>
      </w:r>
      <w:r w:rsidR="00557AAE" w:rsidRPr="00557AAE">
        <w:t xml:space="preserve"> Barrierefreiheit</w:t>
      </w:r>
      <w:r w:rsidR="00557AAE">
        <w:t xml:space="preserve">, die </w:t>
      </w:r>
      <w:r w:rsidR="00B028F0">
        <w:t xml:space="preserve">der </w:t>
      </w:r>
      <w:r w:rsidR="00557AAE">
        <w:t xml:space="preserve">Bund </w:t>
      </w:r>
      <w:r w:rsidR="00B028F0">
        <w:t xml:space="preserve">2013 </w:t>
      </w:r>
      <w:r w:rsidR="00557AAE" w:rsidRPr="00557AAE">
        <w:t>als richtungsweisendes Ziel im Personenbeförderungsgesetz verankert</w:t>
      </w:r>
      <w:r w:rsidR="00557AAE">
        <w:t xml:space="preserve"> </w:t>
      </w:r>
      <w:r w:rsidR="00587004">
        <w:t>hat</w:t>
      </w:r>
      <w:r w:rsidR="00557AAE">
        <w:t>.</w:t>
      </w:r>
      <w:r w:rsidR="008C0164">
        <w:t xml:space="preserve"> </w:t>
      </w:r>
      <w:r w:rsidR="00F91A95" w:rsidRPr="00F91A95">
        <w:t xml:space="preserve">Mit innovativen Ansätzen zur Erfassung und Bereitstellung solcher Daten hat das Forschungsprojekt OPENER next </w:t>
      </w:r>
      <w:r w:rsidR="00B87309">
        <w:t>da</w:t>
      </w:r>
      <w:r w:rsidR="00F91A95" w:rsidRPr="00F91A95">
        <w:t>für eine wichtige Grundlage geschaffen.</w:t>
      </w:r>
    </w:p>
    <w:p w14:paraId="14A4710D" w14:textId="35882F4E" w:rsidR="00F91A95" w:rsidRPr="000155D1" w:rsidRDefault="00F91A95" w:rsidP="00F91A95">
      <w:pPr>
        <w:pStyle w:val="berschrift3"/>
        <w:rPr>
          <w:lang w:val="en-US"/>
        </w:rPr>
      </w:pPr>
      <w:r w:rsidRPr="000155D1">
        <w:rPr>
          <w:lang w:val="en-US"/>
        </w:rPr>
        <w:t>Crowd</w:t>
      </w:r>
      <w:r w:rsidR="00B80C30">
        <w:rPr>
          <w:lang w:val="en-US"/>
        </w:rPr>
        <w:t>s</w:t>
      </w:r>
      <w:r w:rsidRPr="000155D1">
        <w:rPr>
          <w:lang w:val="en-US"/>
        </w:rPr>
        <w:t>ourcing: Barrieren per Smartphone erfassen</w:t>
      </w:r>
    </w:p>
    <w:p w14:paraId="152F30CE" w14:textId="257A5FFF" w:rsidR="001B4C12" w:rsidRDefault="00705FD6" w:rsidP="004D4882">
      <w:pPr>
        <w:pStyle w:val="Text"/>
      </w:pPr>
      <w:r w:rsidRPr="00705FD6">
        <w:t xml:space="preserve">Rund 50 Attribute </w:t>
      </w:r>
      <w:r w:rsidR="00E239A4">
        <w:t xml:space="preserve">sind zu </w:t>
      </w:r>
      <w:r w:rsidRPr="00705FD6">
        <w:t>erfass</w:t>
      </w:r>
      <w:r w:rsidR="00E239A4">
        <w:t>en</w:t>
      </w:r>
      <w:r w:rsidRPr="00705FD6">
        <w:t xml:space="preserve">, um eine Haltestelle umfassend in Bezug auf ihre Barrierefreiheit zu beschreiben – </w:t>
      </w:r>
      <w:r w:rsidR="00587004">
        <w:t xml:space="preserve">und das </w:t>
      </w:r>
      <w:r w:rsidRPr="00705FD6">
        <w:t xml:space="preserve">in städtischen </w:t>
      </w:r>
      <w:r w:rsidR="00587004">
        <w:t xml:space="preserve">wie </w:t>
      </w:r>
      <w:r w:rsidRPr="00705FD6">
        <w:t xml:space="preserve">in strukturschwachen Regionen. </w:t>
      </w:r>
      <w:r w:rsidR="00F94F01">
        <w:t xml:space="preserve">Die </w:t>
      </w:r>
      <w:r w:rsidRPr="00705FD6">
        <w:t xml:space="preserve">Menge der </w:t>
      </w:r>
      <w:r w:rsidR="00587004">
        <w:t xml:space="preserve">zu erfassenden </w:t>
      </w:r>
      <w:r w:rsidRPr="00705FD6">
        <w:t xml:space="preserve">Daten </w:t>
      </w:r>
      <w:r w:rsidR="00F94F01">
        <w:t xml:space="preserve">und ihre ständige Veränderung durch </w:t>
      </w:r>
      <w:r w:rsidRPr="00705FD6">
        <w:t xml:space="preserve">bauliche Maßnahmen </w:t>
      </w:r>
      <w:r w:rsidR="00F94F01">
        <w:t xml:space="preserve">sind eine große Herausforderung. </w:t>
      </w:r>
      <w:r w:rsidRPr="00705FD6">
        <w:t xml:space="preserve">OPENER next </w:t>
      </w:r>
      <w:r w:rsidR="00F94F01">
        <w:t xml:space="preserve">hat </w:t>
      </w:r>
      <w:r w:rsidRPr="00705FD6">
        <w:t xml:space="preserve">deshalb auf bürgerschaftliches Engagement </w:t>
      </w:r>
      <w:r w:rsidR="00F94F01">
        <w:t>gesetzt un</w:t>
      </w:r>
      <w:r w:rsidRPr="00705FD6">
        <w:t>d die App „OpenStop“ entwickelt</w:t>
      </w:r>
      <w:r>
        <w:t xml:space="preserve">. </w:t>
      </w:r>
      <w:r w:rsidR="001B4C12" w:rsidRPr="001B4C12">
        <w:t>Ganz im Sinne von Crowd</w:t>
      </w:r>
      <w:r w:rsidR="00B80C30">
        <w:t>s</w:t>
      </w:r>
      <w:r w:rsidR="001B4C12" w:rsidRPr="001B4C12">
        <w:t xml:space="preserve">ourcing können Bürger:innen </w:t>
      </w:r>
      <w:r w:rsidR="00F94F01">
        <w:t xml:space="preserve">mit der App auf </w:t>
      </w:r>
      <w:r w:rsidR="001B4C12" w:rsidRPr="001B4C12">
        <w:t xml:space="preserve">ihrem Smartphone die Barriere-Attribute an Haltestellen erfassen und </w:t>
      </w:r>
      <w:r w:rsidR="00F94F01">
        <w:t>so aktiv zur Verbesserung der L</w:t>
      </w:r>
      <w:r w:rsidR="001B4C12" w:rsidRPr="001B4C12">
        <w:t xml:space="preserve">ebensqualität </w:t>
      </w:r>
      <w:r w:rsidR="00F94F01">
        <w:t xml:space="preserve">beitragen. </w:t>
      </w:r>
      <w:r w:rsidR="001B4C12" w:rsidRPr="001B4C12">
        <w:t xml:space="preserve">Um möglichst viele Freiwillige für die Datenerfassung zu aktivieren, </w:t>
      </w:r>
      <w:r w:rsidR="00F94F01">
        <w:t xml:space="preserve">hat das </w:t>
      </w:r>
      <w:r w:rsidR="001B4C12" w:rsidRPr="001B4C12">
        <w:t xml:space="preserve">Forschungskonsortium </w:t>
      </w:r>
      <w:r w:rsidR="00F94F01" w:rsidRPr="00F94F01">
        <w:t xml:space="preserve">während der Projektlaufzeit </w:t>
      </w:r>
      <w:r w:rsidR="00B80C30">
        <w:t>verschiedene</w:t>
      </w:r>
      <w:r w:rsidR="001B4C12" w:rsidRPr="001B4C12">
        <w:t xml:space="preserve"> Community-Events veranst</w:t>
      </w:r>
      <w:r w:rsidR="00B80C30">
        <w:t>altet.</w:t>
      </w:r>
    </w:p>
    <w:p w14:paraId="4A7AD944" w14:textId="3DAFA8A2" w:rsidR="00705FD6" w:rsidRPr="002F03A3" w:rsidRDefault="006956DC" w:rsidP="002F03A3">
      <w:pPr>
        <w:pStyle w:val="berschrift3"/>
      </w:pPr>
      <w:r w:rsidRPr="006956DC">
        <w:t>Modernes Datenmanagement</w:t>
      </w:r>
      <w:r>
        <w:t xml:space="preserve"> schafft Grundlage für</w:t>
      </w:r>
      <w:r w:rsidR="009E20E8" w:rsidRPr="009E20E8">
        <w:t xml:space="preserve"> barrierefreien Mobilität</w:t>
      </w:r>
    </w:p>
    <w:p w14:paraId="41589619" w14:textId="157AAFED" w:rsidR="00601E99" w:rsidRDefault="009E20E8" w:rsidP="009E20E8">
      <w:pPr>
        <w:pStyle w:val="Text"/>
      </w:pPr>
      <w:r>
        <w:t>Ein zentrale</w:t>
      </w:r>
      <w:r w:rsidR="00601E99">
        <w:t xml:space="preserve">r Baustein </w:t>
      </w:r>
      <w:r w:rsidR="00093521">
        <w:t xml:space="preserve">von </w:t>
      </w:r>
      <w:r>
        <w:t xml:space="preserve">OPENER next war die Sicherung der Datenqualität und </w:t>
      </w:r>
      <w:r w:rsidR="00601E99">
        <w:t>A</w:t>
      </w:r>
      <w:r>
        <w:t xml:space="preserve">ktualität durch gezielte </w:t>
      </w:r>
      <w:r w:rsidR="00942E73">
        <w:t>Prüf</w:t>
      </w:r>
      <w:r>
        <w:t xml:space="preserve">prozesse. </w:t>
      </w:r>
      <w:r w:rsidR="00601E99" w:rsidRPr="00601E99">
        <w:t xml:space="preserve">Die Disy Informationssysteme GmbH brachte </w:t>
      </w:r>
      <w:r w:rsidR="00942E73">
        <w:t>dafür</w:t>
      </w:r>
      <w:r w:rsidR="00601E99" w:rsidRPr="00601E99">
        <w:t xml:space="preserve"> ihre Expertise im Datenmanagement ein und entwickelte </w:t>
      </w:r>
      <w:r w:rsidR="00942E73">
        <w:t xml:space="preserve">auf Basis </w:t>
      </w:r>
      <w:r w:rsidR="00601E99" w:rsidRPr="00601E99">
        <w:t xml:space="preserve">der </w:t>
      </w:r>
      <w:r w:rsidR="00601E99">
        <w:t>Datena</w:t>
      </w:r>
      <w:r w:rsidR="00601E99" w:rsidRPr="00601E99">
        <w:t xml:space="preserve">nalysesoftware disy </w:t>
      </w:r>
      <w:r w:rsidR="00601E99" w:rsidRPr="00601E99">
        <w:lastRenderedPageBreak/>
        <w:t>Cadenza ein leistungsfähiges System zur effizienten Speicherung, Visualisierung und Analyse von Barriereinformationen.</w:t>
      </w:r>
      <w:r w:rsidR="00601E99">
        <w:t xml:space="preserve"> Das System </w:t>
      </w:r>
      <w:r w:rsidR="00B45C4F">
        <w:t xml:space="preserve">importiert die in </w:t>
      </w:r>
      <w:r w:rsidR="00601E99" w:rsidRPr="00601E99">
        <w:t>OpenStreetMap (OSM</w:t>
      </w:r>
      <w:r w:rsidR="00B45C4F">
        <w:t xml:space="preserve">) </w:t>
      </w:r>
      <w:r w:rsidR="00B45C4F" w:rsidRPr="00B45C4F">
        <w:t>erfassten Daten und stellt diese zur Analyse bereit</w:t>
      </w:r>
      <w:r w:rsidR="00B45C4F">
        <w:t xml:space="preserve">. </w:t>
      </w:r>
      <w:r w:rsidR="008F24A2">
        <w:t xml:space="preserve">Diese </w:t>
      </w:r>
      <w:r w:rsidR="00601E99">
        <w:t>q</w:t>
      </w:r>
      <w:r w:rsidR="00601E99" w:rsidRPr="00601E99">
        <w:t>ualitätsgesicherte</w:t>
      </w:r>
      <w:r w:rsidR="00601E99">
        <w:t>n</w:t>
      </w:r>
      <w:r w:rsidR="00601E99" w:rsidRPr="00601E99">
        <w:t xml:space="preserve"> Informationen </w:t>
      </w:r>
      <w:r w:rsidR="008F24A2">
        <w:t xml:space="preserve">können anschließend vom </w:t>
      </w:r>
      <w:r w:rsidR="00601E99" w:rsidRPr="00601E99">
        <w:t>Zentrale</w:t>
      </w:r>
      <w:r w:rsidR="008F24A2">
        <w:t>n</w:t>
      </w:r>
      <w:r w:rsidR="00601E99" w:rsidRPr="00601E99">
        <w:t xml:space="preserve"> Haltestellenverzeichnis (ZHV), Mobilitätsplattformen und Auskunftssysteme</w:t>
      </w:r>
      <w:r w:rsidR="00ED5013">
        <w:t>n</w:t>
      </w:r>
      <w:r w:rsidR="00601E99" w:rsidRPr="00601E99">
        <w:t xml:space="preserve"> wie HAFAS </w:t>
      </w:r>
      <w:r w:rsidR="008F24A2">
        <w:t>ge</w:t>
      </w:r>
      <w:r w:rsidR="00601E99" w:rsidRPr="00601E99">
        <w:t>nutz</w:t>
      </w:r>
      <w:r w:rsidR="008F24A2">
        <w:t>t werde</w:t>
      </w:r>
      <w:r w:rsidR="00601E99" w:rsidRPr="00601E99">
        <w:t>n. Dieser moderne Ansatz ermöglicht die kontinuierliche Erweiterung und Aktualisierung relevanter Daten – ein entscheidender Fortschritt für die barrierefreie Mobilitätsplanung. Zudem wurde die Indoor-Navigation an Bahnhöfen durch neue Navigations- und Routing-Funktionen verbessert.</w:t>
      </w:r>
    </w:p>
    <w:p w14:paraId="1C816FCF" w14:textId="3DFB65E2" w:rsidR="00481088" w:rsidRDefault="00D27EF7" w:rsidP="00D27EF7">
      <w:pPr>
        <w:pStyle w:val="berschrift3"/>
      </w:pPr>
      <w:r>
        <w:t xml:space="preserve">Preisgekrönte Lösung </w:t>
      </w:r>
      <w:r w:rsidR="002123AF">
        <w:t>eröffnet</w:t>
      </w:r>
      <w:r>
        <w:t xml:space="preserve"> viel</w:t>
      </w:r>
      <w:r w:rsidR="00EA59EF">
        <w:t>fältige</w:t>
      </w:r>
      <w:r>
        <w:t xml:space="preserve"> </w:t>
      </w:r>
      <w:r w:rsidR="00E93AA4" w:rsidRPr="00E93AA4">
        <w:t>Perspektiven</w:t>
      </w:r>
    </w:p>
    <w:p w14:paraId="1F4D5153" w14:textId="55F0F20B" w:rsidR="00603069" w:rsidRDefault="002123AF" w:rsidP="00603069">
      <w:pPr>
        <w:pStyle w:val="Text"/>
      </w:pPr>
      <w:r w:rsidRPr="002123AF">
        <w:t xml:space="preserve">Die entwickelte Lösung bietet neue Ansätze für weiterführende Datenanalysen mit Raumbezug. So lässt sich etwa die Vollständigkeit der Barriere-Attribute von Haltestellen rund um einen Hauptbahnhof analysieren. </w:t>
      </w:r>
      <w:r w:rsidR="00603069">
        <w:t xml:space="preserve">Anhand eines Demonstrators wurde gezeigt, wie sich die Lösung </w:t>
      </w:r>
      <w:r w:rsidRPr="002123AF">
        <w:t>zum Planungstool für Kommunen, Landkreise oder Verkehrsverbünde ausbau</w:t>
      </w:r>
      <w:r w:rsidR="00603069">
        <w:t xml:space="preserve">en lässt, </w:t>
      </w:r>
      <w:r w:rsidRPr="002123AF">
        <w:t>um den barrierefreien Umbau von Haltestellen zu priorisieren.</w:t>
      </w:r>
      <w:r>
        <w:t xml:space="preserve"> </w:t>
      </w:r>
      <w:r w:rsidR="008F24A2">
        <w:t>Dann</w:t>
      </w:r>
      <w:r w:rsidR="00603069">
        <w:t xml:space="preserve"> könnten demografische und infrastrukturelle Daten kombiniert werden, um die Haltestellen für einen Umbau zu identifizieren, in deren Nähe durch bestimmte Arztpraxen mit einem hohen Aufkommen mobilitätseingeschränkter Bürger:innen zu rechnen ist.</w:t>
      </w:r>
    </w:p>
    <w:p w14:paraId="2127DDEB" w14:textId="1782815E" w:rsidR="0054308F" w:rsidRDefault="002123AF" w:rsidP="00945CE9">
      <w:pPr>
        <w:pStyle w:val="Text"/>
      </w:pPr>
      <w:r w:rsidRPr="002123AF">
        <w:t xml:space="preserve">Das mit dem Deutschen Mobilitätspreis 2022 </w:t>
      </w:r>
      <w:r w:rsidR="00E2452B" w:rsidRPr="00E2452B">
        <w:t>vom BMDV</w:t>
      </w:r>
      <w:r w:rsidR="00E2452B">
        <w:t xml:space="preserve"> </w:t>
      </w:r>
      <w:r w:rsidRPr="002123AF">
        <w:t xml:space="preserve">ausgezeichnete Projekt zeigt, wie technologische Innovation und Bürgerbeteiligung Hand in Hand gehen, um die Barrierefreiheit im ÖPV zu verbessern. Zudem verdeutlicht der Lösungsansatz, </w:t>
      </w:r>
      <w:r>
        <w:t>dass</w:t>
      </w:r>
      <w:r w:rsidRPr="002123AF">
        <w:t xml:space="preserve"> moderne Datenanalyse auch in </w:t>
      </w:r>
      <w:r w:rsidR="00E2452B">
        <w:t>vielen</w:t>
      </w:r>
      <w:r w:rsidRPr="002123AF">
        <w:t xml:space="preserve"> Bereichen </w:t>
      </w:r>
      <w:r>
        <w:t xml:space="preserve">Perspektiven schaffen </w:t>
      </w:r>
      <w:r w:rsidRPr="002123AF">
        <w:t>kann – insbesondere bei der Datenerfassung durch gesellschaftliches Engagement und der Validierung durch OSM.</w:t>
      </w:r>
      <w:r>
        <w:t xml:space="preserve"> </w:t>
      </w:r>
      <w:bookmarkStart w:id="1" w:name="_Hlk183623641"/>
      <w:r w:rsidR="00791441">
        <w:t xml:space="preserve">Interessierte </w:t>
      </w:r>
      <w:r w:rsidR="0054308F">
        <w:t xml:space="preserve">können </w:t>
      </w:r>
      <w:r w:rsidR="00791441">
        <w:t xml:space="preserve">sich </w:t>
      </w:r>
      <w:r w:rsidR="0054308F">
        <w:t xml:space="preserve">per </w:t>
      </w:r>
      <w:r w:rsidR="0054308F" w:rsidRPr="0054308F">
        <w:t xml:space="preserve">E-Mail an </w:t>
      </w:r>
      <w:hyperlink r:id="rId8" w:history="1">
        <w:r w:rsidR="008F24A2" w:rsidRPr="00735C91">
          <w:rPr>
            <w:rStyle w:val="Hyperlink"/>
            <w:sz w:val="20"/>
          </w:rPr>
          <w:t>forschung@disy.net</w:t>
        </w:r>
      </w:hyperlink>
      <w:r w:rsidR="008F24A2">
        <w:t xml:space="preserve"> </w:t>
      </w:r>
      <w:r w:rsidR="00791441">
        <w:t xml:space="preserve">an </w:t>
      </w:r>
      <w:r w:rsidR="0054308F">
        <w:t xml:space="preserve">Disy </w:t>
      </w:r>
      <w:r w:rsidR="00791441">
        <w:t>wenden.</w:t>
      </w:r>
    </w:p>
    <w:bookmarkEnd w:id="1"/>
    <w:p w14:paraId="6052B030" w14:textId="08B92319" w:rsidR="00360738" w:rsidRPr="00360738" w:rsidRDefault="00360738" w:rsidP="00EA59EF">
      <w:pPr>
        <w:pStyle w:val="berschrift3"/>
      </w:pPr>
      <w:r w:rsidRPr="00360738">
        <w:t>Über das Forschungsprojekt OPENER next</w:t>
      </w:r>
    </w:p>
    <w:p w14:paraId="4A9E93A6" w14:textId="22834C3D" w:rsidR="002123AF" w:rsidRDefault="00360738" w:rsidP="00E2452B">
      <w:pPr>
        <w:pStyle w:val="Text"/>
      </w:pPr>
      <w:r>
        <w:t xml:space="preserve">Das Verbundprojekt „OPENER next“ wurde von April 2021 bis August 2024 </w:t>
      </w:r>
      <w:r w:rsidR="002123AF">
        <w:t>vom</w:t>
      </w:r>
      <w:r>
        <w:t xml:space="preserve"> BMDV </w:t>
      </w:r>
      <w:r w:rsidRPr="00360738">
        <w:t xml:space="preserve">unter dem </w:t>
      </w:r>
      <w:r>
        <w:t>Förderk</w:t>
      </w:r>
      <w:r w:rsidRPr="00360738">
        <w:t>ennzeichen FKZ 19F2147</w:t>
      </w:r>
      <w:r>
        <w:t xml:space="preserve">* </w:t>
      </w:r>
      <w:r w:rsidRPr="00360738">
        <w:t xml:space="preserve">mit </w:t>
      </w:r>
      <w:r w:rsidR="002123AF">
        <w:t xml:space="preserve">mehr als </w:t>
      </w:r>
      <w:r w:rsidRPr="00360738">
        <w:t>1,7 Millionen Euro</w:t>
      </w:r>
      <w:r>
        <w:t xml:space="preserve"> gefördert. Unter der </w:t>
      </w:r>
      <w:r w:rsidRPr="00360738">
        <w:t>Projektkoordination der Technischen Universität Chemnitz</w:t>
      </w:r>
      <w:r>
        <w:t xml:space="preserve"> waren</w:t>
      </w:r>
      <w:r w:rsidR="002123AF">
        <w:t xml:space="preserve"> mehrere</w:t>
      </w:r>
      <w:r>
        <w:t xml:space="preserve"> </w:t>
      </w:r>
      <w:r w:rsidRPr="00360738">
        <w:t xml:space="preserve">Akteure aus Forschung, Verwaltung und Wirtschaft </w:t>
      </w:r>
      <w:r>
        <w:t>beteiligt</w:t>
      </w:r>
      <w:r w:rsidR="002123AF">
        <w:t xml:space="preserve">, darunter </w:t>
      </w:r>
      <w:r w:rsidR="008C5C63" w:rsidRPr="008C5C63">
        <w:t>Disy Informationssysteme GmbH</w:t>
      </w:r>
      <w:r w:rsidR="008C5C63">
        <w:t>,</w:t>
      </w:r>
      <w:r w:rsidR="008C5C63" w:rsidRPr="008C5C63">
        <w:t xml:space="preserve"> </w:t>
      </w:r>
      <w:r w:rsidRPr="00CE4502">
        <w:t>datagon GmbH,</w:t>
      </w:r>
      <w:r>
        <w:t xml:space="preserve"> </w:t>
      </w:r>
      <w:r w:rsidR="00CE4502">
        <w:t xml:space="preserve">DELFI e.V., </w:t>
      </w:r>
      <w:r w:rsidRPr="00CE4502">
        <w:t>Ha</w:t>
      </w:r>
      <w:r w:rsidR="00CE4502" w:rsidRPr="00CE4502">
        <w:t>c</w:t>
      </w:r>
      <w:r w:rsidRPr="00CE4502">
        <w:t>on</w:t>
      </w:r>
      <w:r>
        <w:t xml:space="preserve"> Ingenieurgesellschaft mbH, </w:t>
      </w:r>
      <w:r w:rsidR="00CE4502" w:rsidRPr="00CE4502">
        <w:t>hd Management Consulting GmbH</w:t>
      </w:r>
      <w:r w:rsidR="00CE4502">
        <w:t xml:space="preserve">, </w:t>
      </w:r>
      <w:r>
        <w:t>IVU Traffic Technologies AG, Nahverkehrsservice Sachsen-Anhalt GmbH, Smartris Solution GmbH</w:t>
      </w:r>
      <w:r w:rsidR="00CE4502">
        <w:t xml:space="preserve"> und </w:t>
      </w:r>
      <w:r w:rsidR="004D379E">
        <w:t>Technische Universität</w:t>
      </w:r>
      <w:r>
        <w:t xml:space="preserve"> Darmstadt.</w:t>
      </w:r>
      <w:r w:rsidR="004D379E">
        <w:t xml:space="preserve"> Seit 2016 fördert das BMDV i</w:t>
      </w:r>
      <w:r w:rsidRPr="00360738">
        <w:t xml:space="preserve">m Rahmen der Innovationsinitiative mFUND Forschungs- und Entwicklungsprojekte </w:t>
      </w:r>
      <w:r w:rsidR="002123AF">
        <w:t xml:space="preserve">zu </w:t>
      </w:r>
      <w:r w:rsidRPr="00360738">
        <w:t>datenbasierte</w:t>
      </w:r>
      <w:r w:rsidR="002123AF">
        <w:t>n</w:t>
      </w:r>
      <w:r w:rsidRPr="00360738">
        <w:t xml:space="preserve"> digitale</w:t>
      </w:r>
      <w:r w:rsidR="002123AF">
        <w:t>n</w:t>
      </w:r>
      <w:r w:rsidRPr="00360738">
        <w:t xml:space="preserve"> Anwendungen für die Mobilität </w:t>
      </w:r>
      <w:r w:rsidR="007E098A">
        <w:t>der Zukunft</w:t>
      </w:r>
      <w:r w:rsidRPr="00360738">
        <w:t xml:space="preserve">. </w:t>
      </w:r>
      <w:r w:rsidR="002123AF" w:rsidRPr="002123AF">
        <w:t>Neben der finanziellen Unterstützung fördert der mFUND auch die Vernetzung von Politik, Wirtschaft und Forschung durch verschiedene Veranstaltungsformate.</w:t>
      </w:r>
    </w:p>
    <w:p w14:paraId="5A3EE5C7" w14:textId="6CF8FBCB" w:rsidR="004F7AF1" w:rsidRDefault="004F7AF1" w:rsidP="00907788">
      <w:pPr>
        <w:pStyle w:val="Kleintext"/>
      </w:pPr>
      <w:r>
        <w:lastRenderedPageBreak/>
        <w:t>Anzahl Zeichen mit Leerzeichen:</w:t>
      </w:r>
      <w:r w:rsidR="006733C0">
        <w:t xml:space="preserve"> </w:t>
      </w:r>
      <w:r w:rsidR="001A6D12" w:rsidRPr="001A6D12">
        <w:t>5.</w:t>
      </w:r>
      <w:r w:rsidR="00105485">
        <w:t>401</w:t>
      </w:r>
      <w:r w:rsidR="001A6D12" w:rsidRPr="001A6D12">
        <w:t xml:space="preserve"> </w:t>
      </w:r>
      <w:r w:rsidR="00805B2C" w:rsidRPr="001A6D12">
        <w:t>Zeichen</w:t>
      </w:r>
    </w:p>
    <w:p w14:paraId="3A01F4F6" w14:textId="77777777" w:rsidR="004F7AF1" w:rsidRDefault="004F7AF1" w:rsidP="006733C0">
      <w:pPr>
        <w:pStyle w:val="Kleintext"/>
      </w:pPr>
      <w:r>
        <w:t xml:space="preserve">Über ein </w:t>
      </w:r>
      <w:r w:rsidRPr="006733C0">
        <w:t>Belegexemplar</w:t>
      </w:r>
      <w:r w:rsidR="00597F86">
        <w:t xml:space="preserve"> Ihrer Veröffentlichung freuen wir uns.</w:t>
      </w:r>
    </w:p>
    <w:p w14:paraId="781F49E5" w14:textId="77777777" w:rsidR="00597F86" w:rsidRDefault="00597F86" w:rsidP="006733C0">
      <w:pPr>
        <w:pStyle w:val="Kleintext"/>
        <w:sectPr w:rsidR="00597F86">
          <w:headerReference w:type="even" r:id="rId9"/>
          <w:headerReference w:type="default" r:id="rId10"/>
          <w:footerReference w:type="even" r:id="rId11"/>
          <w:footerReference w:type="default" r:id="rId12"/>
          <w:headerReference w:type="first" r:id="rId13"/>
          <w:footerReference w:type="first" r:id="rId14"/>
          <w:pgSz w:w="11905" w:h="16837"/>
          <w:pgMar w:top="1134" w:right="2268" w:bottom="1134" w:left="1418" w:header="851" w:footer="709" w:gutter="0"/>
          <w:cols w:space="720"/>
          <w:docGrid w:linePitch="360"/>
        </w:sectPr>
      </w:pPr>
    </w:p>
    <w:p w14:paraId="6362CFCC" w14:textId="77777777" w:rsidR="006733C0" w:rsidRDefault="006733C0" w:rsidP="006733C0">
      <w:pPr>
        <w:pStyle w:val="Kleintextfett"/>
      </w:pPr>
      <w:r>
        <w:t>Pressekontakt</w:t>
      </w:r>
    </w:p>
    <w:p w14:paraId="60CABDD1"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+49-721-1 6006-</w:t>
      </w:r>
      <w:r w:rsidR="003566B9">
        <w:t>222</w:t>
      </w:r>
    </w:p>
    <w:p w14:paraId="5CE0ECAA" w14:textId="77777777" w:rsidR="00597F86" w:rsidRPr="00805B2C" w:rsidRDefault="00135A1A" w:rsidP="006733C0">
      <w:pPr>
        <w:pStyle w:val="Kleintext"/>
        <w:rPr>
          <w:rStyle w:val="Hyperlink"/>
        </w:rPr>
      </w:pPr>
      <w:hyperlink r:id="rId15" w:history="1">
        <w:r w:rsidR="00D031F8" w:rsidRPr="007D559F">
          <w:rPr>
            <w:rStyle w:val="Hyperlink"/>
          </w:rPr>
          <w:t>presse@disy.net</w:t>
        </w:r>
      </w:hyperlink>
      <w:r w:rsidR="006733C0" w:rsidRPr="00805B2C">
        <w:rPr>
          <w:rStyle w:val="Hyperlink"/>
        </w:rPr>
        <w:br/>
      </w:r>
      <w:hyperlink r:id="rId16" w:history="1">
        <w:r w:rsidR="006733C0" w:rsidRPr="00805B2C">
          <w:rPr>
            <w:rStyle w:val="Hyperlink"/>
          </w:rPr>
          <w:t>www.disy.net</w:t>
        </w:r>
      </w:hyperlink>
    </w:p>
    <w:p w14:paraId="3BE42B9F"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3B6A41E3" w14:textId="77777777" w:rsidR="006733C0" w:rsidRDefault="00C551DC" w:rsidP="006733C0">
      <w:pPr>
        <w:pStyle w:val="Kleintextfett"/>
      </w:pPr>
      <w:r>
        <w:t>Über D</w:t>
      </w:r>
      <w:r w:rsidR="006733C0">
        <w:t>isy Informationssysteme GmbH</w:t>
      </w:r>
    </w:p>
    <w:p w14:paraId="766E741C" w14:textId="77777777" w:rsidR="003A26FA" w:rsidRPr="003A26FA" w:rsidRDefault="003A26FA" w:rsidP="003A26FA">
      <w:pPr>
        <w:pStyle w:val="Kleintextfett"/>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06693D6D"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0E663DC4"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035C4067" w14:textId="77777777" w:rsidR="003566B9" w:rsidRDefault="003566B9" w:rsidP="003566B9">
      <w:pPr>
        <w:pStyle w:val="Kleintext"/>
      </w:pPr>
      <w:r>
        <w:rPr>
          <w:noProof/>
        </w:rPr>
        <w:drawing>
          <wp:anchor distT="0" distB="0" distL="114300" distR="114300" simplePos="0" relativeHeight="251659264" behindDoc="0" locked="0" layoutInCell="1" allowOverlap="1" wp14:anchorId="051F6BBD" wp14:editId="2174ED9B">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18" w:history="1">
        <w:r w:rsidRPr="00F70962">
          <w:rPr>
            <w:rStyle w:val="Hyperlink"/>
          </w:rPr>
          <w:t>www.disy.net</w:t>
        </w:r>
      </w:hyperlink>
    </w:p>
    <w:sectPr w:rsidR="003566B9" w:rsidSect="003A26FA">
      <w:headerReference w:type="even" r:id="rId19"/>
      <w:headerReference w:type="default" r:id="rId20"/>
      <w:footerReference w:type="even" r:id="rId21"/>
      <w:footerReference w:type="default" r:id="rId22"/>
      <w:headerReference w:type="first" r:id="rId23"/>
      <w:footerReference w:type="first" r:id="rId24"/>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18C7" w14:textId="77777777" w:rsidR="00A67A5B" w:rsidRDefault="00A67A5B">
      <w:r>
        <w:separator/>
      </w:r>
    </w:p>
  </w:endnote>
  <w:endnote w:type="continuationSeparator" w:id="0">
    <w:p w14:paraId="444905EE" w14:textId="77777777" w:rsidR="00A67A5B" w:rsidRDefault="00A6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B0202"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C509" w14:textId="77777777" w:rsidR="004F7AF1" w:rsidRDefault="002C1313">
    <w:r>
      <w:rPr>
        <w:noProof/>
        <w:lang w:eastAsia="de-DE"/>
      </w:rPr>
      <mc:AlternateContent>
        <mc:Choice Requires="wps">
          <w:drawing>
            <wp:anchor distT="0" distB="0" distL="0" distR="0" simplePos="0" relativeHeight="251657728" behindDoc="0" locked="0" layoutInCell="1" allowOverlap="1" wp14:anchorId="28DF4D45" wp14:editId="19A41D9F">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11102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F4D45"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" stroked="f">
              <v:fill opacity="0"/>
              <v:textbox inset="0,0,0,0">
                <w:txbxContent>
                  <w:p w14:paraId="4811102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412"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09DC"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3D63"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31F60"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41A7F" w14:textId="77777777" w:rsidR="00A67A5B" w:rsidRDefault="00A67A5B">
      <w:r>
        <w:separator/>
      </w:r>
    </w:p>
  </w:footnote>
  <w:footnote w:type="continuationSeparator" w:id="0">
    <w:p w14:paraId="38157DFA" w14:textId="77777777" w:rsidR="00A67A5B" w:rsidRDefault="00A6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407D"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2CFEB465" w14:textId="77777777">
      <w:tc>
        <w:tcPr>
          <w:tcW w:w="4750" w:type="dxa"/>
          <w:vAlign w:val="center"/>
        </w:tcPr>
        <w:p w14:paraId="76327F42" w14:textId="77777777" w:rsidR="004F7AF1" w:rsidRDefault="004F7AF1">
          <w:pPr>
            <w:pStyle w:val="berschrift6"/>
            <w:tabs>
              <w:tab w:val="left" w:pos="0"/>
            </w:tabs>
            <w:snapToGrid w:val="0"/>
          </w:pPr>
          <w:r>
            <w:t>Presse</w:t>
          </w:r>
          <w:r w:rsidR="00223558">
            <w:t>mitteilung</w:t>
          </w:r>
        </w:p>
      </w:tc>
      <w:tc>
        <w:tcPr>
          <w:tcW w:w="4500" w:type="dxa"/>
        </w:tcPr>
        <w:p w14:paraId="0A48FC2B" w14:textId="77777777" w:rsidR="004F7AF1" w:rsidRDefault="00ED53E9">
          <w:pPr>
            <w:pStyle w:val="Kopfzeile"/>
            <w:snapToGrid w:val="0"/>
            <w:jc w:val="right"/>
          </w:pPr>
          <w:r>
            <w:rPr>
              <w:noProof/>
            </w:rPr>
            <w:drawing>
              <wp:inline distT="0" distB="0" distL="0" distR="0" wp14:anchorId="5B341294" wp14:editId="77B9AAED">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425B5810"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2F8A"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56889"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8F6B"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F6EC"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39868137">
    <w:abstractNumId w:val="10"/>
  </w:num>
  <w:num w:numId="2" w16cid:durableId="1539320212">
    <w:abstractNumId w:val="9"/>
  </w:num>
  <w:num w:numId="3" w16cid:durableId="346373111">
    <w:abstractNumId w:val="7"/>
  </w:num>
  <w:num w:numId="4" w16cid:durableId="332685894">
    <w:abstractNumId w:val="6"/>
  </w:num>
  <w:num w:numId="5" w16cid:durableId="1229000356">
    <w:abstractNumId w:val="5"/>
  </w:num>
  <w:num w:numId="6" w16cid:durableId="396321593">
    <w:abstractNumId w:val="4"/>
  </w:num>
  <w:num w:numId="7" w16cid:durableId="984747938">
    <w:abstractNumId w:val="8"/>
  </w:num>
  <w:num w:numId="8" w16cid:durableId="1492260007">
    <w:abstractNumId w:val="3"/>
  </w:num>
  <w:num w:numId="9" w16cid:durableId="1347827479">
    <w:abstractNumId w:val="2"/>
  </w:num>
  <w:num w:numId="10" w16cid:durableId="234634475">
    <w:abstractNumId w:val="1"/>
  </w:num>
  <w:num w:numId="11" w16cid:durableId="1960643884">
    <w:abstractNumId w:val="0"/>
  </w:num>
  <w:num w:numId="12" w16cid:durableId="696738550">
    <w:abstractNumId w:val="11"/>
  </w:num>
  <w:num w:numId="13" w16cid:durableId="480081939">
    <w:abstractNumId w:val="10"/>
  </w:num>
  <w:num w:numId="14" w16cid:durableId="1050151303">
    <w:abstractNumId w:val="10"/>
  </w:num>
  <w:num w:numId="15" w16cid:durableId="985861824">
    <w:abstractNumId w:val="10"/>
  </w:num>
  <w:num w:numId="16" w16cid:durableId="1275137530">
    <w:abstractNumId w:val="10"/>
  </w:num>
  <w:num w:numId="17" w16cid:durableId="1311400998">
    <w:abstractNumId w:val="10"/>
  </w:num>
  <w:num w:numId="18" w16cid:durableId="1092631230">
    <w:abstractNumId w:val="10"/>
  </w:num>
  <w:num w:numId="19" w16cid:durableId="19611113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3"/>
    <w:rsid w:val="0001154D"/>
    <w:rsid w:val="000155D1"/>
    <w:rsid w:val="000230E3"/>
    <w:rsid w:val="00026BB0"/>
    <w:rsid w:val="00053F43"/>
    <w:rsid w:val="00071240"/>
    <w:rsid w:val="00093521"/>
    <w:rsid w:val="000B526F"/>
    <w:rsid w:val="000E3A7E"/>
    <w:rsid w:val="000F4C42"/>
    <w:rsid w:val="00105485"/>
    <w:rsid w:val="00113836"/>
    <w:rsid w:val="00126C19"/>
    <w:rsid w:val="00135A1A"/>
    <w:rsid w:val="00137916"/>
    <w:rsid w:val="001408DE"/>
    <w:rsid w:val="00142290"/>
    <w:rsid w:val="0014393C"/>
    <w:rsid w:val="00153489"/>
    <w:rsid w:val="001675E5"/>
    <w:rsid w:val="001926F2"/>
    <w:rsid w:val="001A6D12"/>
    <w:rsid w:val="001B3847"/>
    <w:rsid w:val="001B4C12"/>
    <w:rsid w:val="002123AF"/>
    <w:rsid w:val="0021278C"/>
    <w:rsid w:val="00223558"/>
    <w:rsid w:val="00247169"/>
    <w:rsid w:val="002B03C8"/>
    <w:rsid w:val="002C1313"/>
    <w:rsid w:val="002F03A3"/>
    <w:rsid w:val="002F34DE"/>
    <w:rsid w:val="00307BA0"/>
    <w:rsid w:val="00316BF6"/>
    <w:rsid w:val="003566B9"/>
    <w:rsid w:val="00360738"/>
    <w:rsid w:val="003A26FA"/>
    <w:rsid w:val="003B6140"/>
    <w:rsid w:val="00415C61"/>
    <w:rsid w:val="0042191B"/>
    <w:rsid w:val="00422C11"/>
    <w:rsid w:val="004262F7"/>
    <w:rsid w:val="00432B36"/>
    <w:rsid w:val="00481088"/>
    <w:rsid w:val="004A2EA0"/>
    <w:rsid w:val="004D379E"/>
    <w:rsid w:val="004D4882"/>
    <w:rsid w:val="004F7AF1"/>
    <w:rsid w:val="005003F7"/>
    <w:rsid w:val="00507BBE"/>
    <w:rsid w:val="00532F98"/>
    <w:rsid w:val="00533706"/>
    <w:rsid w:val="0054308F"/>
    <w:rsid w:val="00557AAE"/>
    <w:rsid w:val="00587004"/>
    <w:rsid w:val="00597F86"/>
    <w:rsid w:val="005D2364"/>
    <w:rsid w:val="005E2022"/>
    <w:rsid w:val="00601E99"/>
    <w:rsid w:val="00603069"/>
    <w:rsid w:val="00613763"/>
    <w:rsid w:val="006147C8"/>
    <w:rsid w:val="00630E89"/>
    <w:rsid w:val="00641C3D"/>
    <w:rsid w:val="006733C0"/>
    <w:rsid w:val="006956DC"/>
    <w:rsid w:val="006F536D"/>
    <w:rsid w:val="00705FD6"/>
    <w:rsid w:val="00721D12"/>
    <w:rsid w:val="00741DE8"/>
    <w:rsid w:val="007525BE"/>
    <w:rsid w:val="00756D32"/>
    <w:rsid w:val="00790AAD"/>
    <w:rsid w:val="00791441"/>
    <w:rsid w:val="007B29C1"/>
    <w:rsid w:val="007B7CCF"/>
    <w:rsid w:val="007E098A"/>
    <w:rsid w:val="00805B2C"/>
    <w:rsid w:val="0085001D"/>
    <w:rsid w:val="0088450F"/>
    <w:rsid w:val="008B41DB"/>
    <w:rsid w:val="008B5DA5"/>
    <w:rsid w:val="008C0164"/>
    <w:rsid w:val="008C59DD"/>
    <w:rsid w:val="008C5C63"/>
    <w:rsid w:val="008F24A2"/>
    <w:rsid w:val="00907788"/>
    <w:rsid w:val="00920DDB"/>
    <w:rsid w:val="00942E73"/>
    <w:rsid w:val="00945CE9"/>
    <w:rsid w:val="009B0B04"/>
    <w:rsid w:val="009E20E8"/>
    <w:rsid w:val="009E4F55"/>
    <w:rsid w:val="00A01F21"/>
    <w:rsid w:val="00A041E1"/>
    <w:rsid w:val="00A2457B"/>
    <w:rsid w:val="00A31D22"/>
    <w:rsid w:val="00A40F15"/>
    <w:rsid w:val="00A42E6B"/>
    <w:rsid w:val="00A67A5B"/>
    <w:rsid w:val="00A823E6"/>
    <w:rsid w:val="00B028F0"/>
    <w:rsid w:val="00B1762D"/>
    <w:rsid w:val="00B232DE"/>
    <w:rsid w:val="00B437D6"/>
    <w:rsid w:val="00B45C4F"/>
    <w:rsid w:val="00B51DF2"/>
    <w:rsid w:val="00B6352E"/>
    <w:rsid w:val="00B80C30"/>
    <w:rsid w:val="00B80EDC"/>
    <w:rsid w:val="00B87309"/>
    <w:rsid w:val="00B90322"/>
    <w:rsid w:val="00BE2844"/>
    <w:rsid w:val="00BF7E2A"/>
    <w:rsid w:val="00C2417F"/>
    <w:rsid w:val="00C551DC"/>
    <w:rsid w:val="00C65B3A"/>
    <w:rsid w:val="00C8444F"/>
    <w:rsid w:val="00CA01D8"/>
    <w:rsid w:val="00CB6E89"/>
    <w:rsid w:val="00CD099A"/>
    <w:rsid w:val="00CE4502"/>
    <w:rsid w:val="00CE6B66"/>
    <w:rsid w:val="00D031F8"/>
    <w:rsid w:val="00D27EF7"/>
    <w:rsid w:val="00D67D06"/>
    <w:rsid w:val="00D84F63"/>
    <w:rsid w:val="00DA32D5"/>
    <w:rsid w:val="00DC716A"/>
    <w:rsid w:val="00DE1A5C"/>
    <w:rsid w:val="00DF3399"/>
    <w:rsid w:val="00E239A4"/>
    <w:rsid w:val="00E2452B"/>
    <w:rsid w:val="00E31032"/>
    <w:rsid w:val="00E40FE3"/>
    <w:rsid w:val="00E73C62"/>
    <w:rsid w:val="00E93AA4"/>
    <w:rsid w:val="00EA59EF"/>
    <w:rsid w:val="00EC4B80"/>
    <w:rsid w:val="00ED5013"/>
    <w:rsid w:val="00ED53E9"/>
    <w:rsid w:val="00ED7FD4"/>
    <w:rsid w:val="00EF0E31"/>
    <w:rsid w:val="00EF120B"/>
    <w:rsid w:val="00F3627F"/>
    <w:rsid w:val="00F4322E"/>
    <w:rsid w:val="00F520DA"/>
    <w:rsid w:val="00F523EB"/>
    <w:rsid w:val="00F5496F"/>
    <w:rsid w:val="00F76BB0"/>
    <w:rsid w:val="00F77F50"/>
    <w:rsid w:val="00F91A95"/>
    <w:rsid w:val="00F94F01"/>
    <w:rsid w:val="00FC7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4A4422"/>
  <w15:docId w15:val="{25050671-FFEC-479A-A529-11AD1644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link w:val="berschrift3Zchn"/>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customStyle="1" w:styleId="berschrift3Zchn">
    <w:name w:val="Überschrift 3 Zchn"/>
    <w:basedOn w:val="Absatz-Standardschriftart"/>
    <w:link w:val="berschrift3"/>
    <w:rsid w:val="00360738"/>
    <w:rPr>
      <w:rFonts w:ascii="Arial" w:hAnsi="Arial" w:cs="Arial"/>
      <w:b/>
      <w:bCs/>
      <w:szCs w:val="24"/>
      <w:lang w:eastAsia="ar-SA"/>
    </w:rPr>
  </w:style>
  <w:style w:type="character" w:styleId="Kommentarzeichen">
    <w:name w:val="annotation reference"/>
    <w:basedOn w:val="Absatz-Standardschriftart"/>
    <w:uiPriority w:val="99"/>
    <w:semiHidden/>
    <w:unhideWhenUsed/>
    <w:rsid w:val="000155D1"/>
    <w:rPr>
      <w:sz w:val="16"/>
      <w:szCs w:val="16"/>
    </w:rPr>
  </w:style>
  <w:style w:type="paragraph" w:styleId="Kommentartext">
    <w:name w:val="annotation text"/>
    <w:basedOn w:val="Standard"/>
    <w:link w:val="KommentartextZchn"/>
    <w:uiPriority w:val="99"/>
    <w:unhideWhenUsed/>
    <w:rsid w:val="000155D1"/>
    <w:rPr>
      <w:sz w:val="20"/>
      <w:szCs w:val="20"/>
    </w:rPr>
  </w:style>
  <w:style w:type="character" w:customStyle="1" w:styleId="KommentartextZchn">
    <w:name w:val="Kommentartext Zchn"/>
    <w:basedOn w:val="Absatz-Standardschriftart"/>
    <w:link w:val="Kommentartext"/>
    <w:uiPriority w:val="99"/>
    <w:rsid w:val="000155D1"/>
    <w:rPr>
      <w:lang w:eastAsia="ar-SA"/>
    </w:rPr>
  </w:style>
  <w:style w:type="paragraph" w:styleId="Kommentarthema">
    <w:name w:val="annotation subject"/>
    <w:basedOn w:val="Kommentartext"/>
    <w:next w:val="Kommentartext"/>
    <w:link w:val="KommentarthemaZchn"/>
    <w:uiPriority w:val="99"/>
    <w:semiHidden/>
    <w:unhideWhenUsed/>
    <w:rsid w:val="000155D1"/>
    <w:rPr>
      <w:b/>
      <w:bCs/>
    </w:rPr>
  </w:style>
  <w:style w:type="character" w:customStyle="1" w:styleId="KommentarthemaZchn">
    <w:name w:val="Kommentarthema Zchn"/>
    <w:basedOn w:val="KommentartextZchn"/>
    <w:link w:val="Kommentarthema"/>
    <w:uiPriority w:val="99"/>
    <w:semiHidden/>
    <w:rsid w:val="000155D1"/>
    <w:rPr>
      <w:b/>
      <w:bCs/>
      <w:lang w:eastAsia="ar-SA"/>
    </w:rPr>
  </w:style>
  <w:style w:type="paragraph" w:styleId="berarbeitung">
    <w:name w:val="Revision"/>
    <w:hidden/>
    <w:uiPriority w:val="99"/>
    <w:semiHidden/>
    <w:rsid w:val="00CA01D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chung@disy.net" TargetMode="External"/><Relationship Id="rId13" Type="http://schemas.openxmlformats.org/officeDocument/2006/relationships/header" Target="header3.xml"/><Relationship Id="rId18" Type="http://schemas.openxmlformats.org/officeDocument/2006/relationships/hyperlink" Target="http://www.disy.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y.ne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presse@disy.net"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6D62A-777E-4346-B444-553CE26D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970</Words>
  <Characters>6118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7074</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5</cp:revision>
  <cp:lastPrinted>2012-08-27T08:59:00Z</cp:lastPrinted>
  <dcterms:created xsi:type="dcterms:W3CDTF">2025-01-08T12:05:00Z</dcterms:created>
  <dcterms:modified xsi:type="dcterms:W3CDTF">2025-01-08T15:43:00Z</dcterms:modified>
</cp:coreProperties>
</file>