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5E3B29" w14:textId="1A8671E2" w:rsidR="00E40857" w:rsidRDefault="00986894" w:rsidP="008F2E29">
      <w:pPr>
        <w:rPr>
          <w:rFonts w:ascii="Arial" w:hAnsi="Arial"/>
          <w:b/>
          <w:bCs/>
          <w:sz w:val="36"/>
          <w:szCs w:val="36"/>
        </w:rPr>
      </w:pPr>
      <w:r w:rsidRPr="00E40857">
        <w:rPr>
          <w:rFonts w:ascii="Arial" w:hAnsi="Arial"/>
          <w:b/>
          <w:bCs/>
          <w:sz w:val="36"/>
          <w:szCs w:val="36"/>
        </w:rPr>
        <w:t>Anlage zur Pressemitteilun</w:t>
      </w:r>
      <w:r w:rsidR="000952F5">
        <w:rPr>
          <w:rFonts w:ascii="Arial" w:hAnsi="Arial"/>
          <w:b/>
          <w:bCs/>
          <w:sz w:val="36"/>
          <w:szCs w:val="36"/>
        </w:rPr>
        <w:t>g</w:t>
      </w:r>
    </w:p>
    <w:p w14:paraId="6A108F26" w14:textId="77777777" w:rsidR="00E40857" w:rsidRPr="008B10AF" w:rsidRDefault="00E40857" w:rsidP="008F2E29">
      <w:pPr>
        <w:rPr>
          <w:rFonts w:ascii="Arial" w:hAnsi="Arial"/>
          <w:sz w:val="28"/>
          <w:szCs w:val="28"/>
        </w:rPr>
      </w:pPr>
    </w:p>
    <w:p w14:paraId="3F853F33" w14:textId="1A3F6F96" w:rsidR="00B63190" w:rsidRDefault="002F3FCB" w:rsidP="00E40857">
      <w:pPr>
        <w:spacing w:line="360" w:lineRule="auto"/>
        <w:rPr>
          <w:rFonts w:ascii="Arial" w:hAnsi="Arial"/>
          <w:b/>
          <w:bCs/>
          <w:sz w:val="28"/>
        </w:rPr>
      </w:pPr>
      <w:r w:rsidRPr="002F3FCB">
        <w:rPr>
          <w:rFonts w:ascii="Arial" w:hAnsi="Arial"/>
          <w:b/>
          <w:bCs/>
          <w:sz w:val="28"/>
        </w:rPr>
        <w:t>Disy bringt Künstliche Intelligenz in Baden-Württemberg voran</w:t>
      </w:r>
    </w:p>
    <w:p w14:paraId="67B1DC96" w14:textId="6D4BCAA3" w:rsidR="00432B36" w:rsidRPr="00950819" w:rsidRDefault="00E40857" w:rsidP="00E40857">
      <w:pPr>
        <w:spacing w:line="360" w:lineRule="auto"/>
        <w:rPr>
          <w:rFonts w:ascii="Arial" w:hAnsi="Arial"/>
          <w:b/>
          <w:bCs/>
        </w:rPr>
      </w:pPr>
      <w:r w:rsidRPr="00950819">
        <w:rPr>
          <w:rFonts w:ascii="Arial" w:hAnsi="Arial"/>
          <w:b/>
          <w:bCs/>
        </w:rPr>
        <w:t xml:space="preserve">Karlsruhe, </w:t>
      </w:r>
      <w:r w:rsidR="00A12C5B">
        <w:rPr>
          <w:rFonts w:ascii="Arial" w:hAnsi="Arial"/>
          <w:b/>
          <w:bCs/>
        </w:rPr>
        <w:t>06</w:t>
      </w:r>
      <w:r w:rsidR="00950819" w:rsidRPr="00950819">
        <w:rPr>
          <w:rFonts w:ascii="Arial" w:hAnsi="Arial"/>
          <w:b/>
          <w:bCs/>
        </w:rPr>
        <w:t>.</w:t>
      </w:r>
      <w:r w:rsidR="00A12C5B">
        <w:rPr>
          <w:rFonts w:ascii="Arial" w:hAnsi="Arial"/>
          <w:b/>
          <w:bCs/>
        </w:rPr>
        <w:t>08</w:t>
      </w:r>
      <w:r w:rsidR="00986894" w:rsidRPr="00950819">
        <w:rPr>
          <w:rFonts w:ascii="Arial" w:hAnsi="Arial"/>
          <w:b/>
          <w:bCs/>
        </w:rPr>
        <w:t>.</w:t>
      </w:r>
      <w:r w:rsidR="00BA7AE1" w:rsidRPr="00950819">
        <w:rPr>
          <w:rFonts w:ascii="Arial" w:hAnsi="Arial"/>
          <w:b/>
          <w:bCs/>
        </w:rPr>
        <w:t>202</w:t>
      </w:r>
      <w:r w:rsidR="00E03B5B">
        <w:rPr>
          <w:rFonts w:ascii="Arial" w:hAnsi="Arial"/>
          <w:b/>
          <w:bCs/>
        </w:rPr>
        <w:t>5</w:t>
      </w:r>
    </w:p>
    <w:p w14:paraId="2D686499" w14:textId="77777777" w:rsidR="00986894" w:rsidRPr="008B10AF" w:rsidRDefault="00986894" w:rsidP="00986894">
      <w:pPr>
        <w:rPr>
          <w:rFonts w:ascii="Arial" w:hAnsi="Arial"/>
          <w:sz w:val="20"/>
          <w:szCs w:val="20"/>
        </w:rPr>
      </w:pPr>
    </w:p>
    <w:p w14:paraId="18E80FF6" w14:textId="7192D3E2" w:rsidR="00986894" w:rsidRPr="008B10AF" w:rsidRDefault="00986894" w:rsidP="00986894">
      <w:pPr>
        <w:rPr>
          <w:rFonts w:ascii="Arial" w:hAnsi="Arial"/>
          <w:b/>
          <w:bCs/>
          <w:sz w:val="20"/>
          <w:szCs w:val="20"/>
        </w:rPr>
      </w:pPr>
      <w:r w:rsidRPr="008B10AF">
        <w:rPr>
          <w:rFonts w:ascii="Arial" w:hAnsi="Arial"/>
          <w:b/>
          <w:bCs/>
          <w:sz w:val="20"/>
          <w:szCs w:val="20"/>
        </w:rPr>
        <w:t>Grafiken mit Abbildungsbeschriftung und Bild</w:t>
      </w:r>
      <w:r w:rsidR="00E40482" w:rsidRPr="008B10AF">
        <w:rPr>
          <w:rFonts w:ascii="Arial" w:hAnsi="Arial"/>
          <w:b/>
          <w:bCs/>
          <w:sz w:val="20"/>
          <w:szCs w:val="20"/>
        </w:rPr>
        <w:t>rechte</w:t>
      </w:r>
      <w:r w:rsidR="00CB6138" w:rsidRPr="008B10AF">
        <w:rPr>
          <w:rFonts w:ascii="Arial" w:hAnsi="Arial"/>
          <w:b/>
          <w:bCs/>
          <w:sz w:val="20"/>
          <w:szCs w:val="20"/>
        </w:rPr>
        <w:t>n</w:t>
      </w:r>
    </w:p>
    <w:p w14:paraId="72578AFD" w14:textId="77777777" w:rsidR="003224BA" w:rsidRPr="008B10AF" w:rsidRDefault="003224BA" w:rsidP="00986894">
      <w:pPr>
        <w:rPr>
          <w:rFonts w:ascii="Arial" w:hAnsi="Arial"/>
          <w:sz w:val="20"/>
          <w:szCs w:val="20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4566"/>
      </w:tblGrid>
      <w:tr w:rsidR="001F6915" w14:paraId="0405838C" w14:textId="77777777" w:rsidTr="008B10AF">
        <w:tc>
          <w:tcPr>
            <w:tcW w:w="4506" w:type="dxa"/>
          </w:tcPr>
          <w:p w14:paraId="69CF8766" w14:textId="1A13EE98" w:rsidR="00D80FC8" w:rsidRPr="001A3F7D" w:rsidRDefault="008B10AF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9B50A2C" wp14:editId="2F8D13F6">
                  <wp:extent cx="1524000" cy="1015105"/>
                  <wp:effectExtent l="0" t="0" r="0" b="0"/>
                  <wp:docPr id="1139342144" name="Grafik 1" descr="Ein Bild, das Gebäude, Screenshot, Text, drauß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9342144" name="Grafik 1" descr="Ein Bild, das Gebäude, Screenshot, Text, draußen enthält.&#10;&#10;KI-generierte Inhalte können fehlerhaft sein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355" cy="1024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14:paraId="0A6FA499" w14:textId="3AEFFCE8" w:rsidR="004F11C1" w:rsidRDefault="00A12C5B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A12C5B">
              <w:rPr>
                <w:rFonts w:ascii="Arial" w:hAnsi="Arial" w:cs="Arial"/>
                <w:sz w:val="20"/>
                <w:szCs w:val="20"/>
              </w:rPr>
              <w:t xml:space="preserve">Disy Informationssysteme engagiert sich ab sofort als </w:t>
            </w:r>
            <w:r w:rsidR="006578D4">
              <w:rPr>
                <w:rFonts w:ascii="Arial" w:hAnsi="Arial" w:cs="Arial"/>
                <w:sz w:val="20"/>
                <w:szCs w:val="20"/>
              </w:rPr>
              <w:t>Partner</w:t>
            </w:r>
            <w:r w:rsidRPr="00A12C5B">
              <w:rPr>
                <w:rFonts w:ascii="Arial" w:hAnsi="Arial" w:cs="Arial"/>
                <w:sz w:val="20"/>
                <w:szCs w:val="20"/>
              </w:rPr>
              <w:t xml:space="preserve"> im KI-Innovation Lab des CyberForum e.V. </w:t>
            </w:r>
          </w:p>
          <w:p w14:paraId="30379B1B" w14:textId="77777777" w:rsidR="00A12C5B" w:rsidRDefault="00A12C5B" w:rsidP="00FA3B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2DCC5A" w14:textId="39EA708C" w:rsidR="00155616" w:rsidRPr="001A3F7D" w:rsidRDefault="00A4723D" w:rsidP="00ED50F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8465E4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1F6915" w14:paraId="5E197BCA" w14:textId="77777777" w:rsidTr="008B10AF">
        <w:tc>
          <w:tcPr>
            <w:tcW w:w="4506" w:type="dxa"/>
          </w:tcPr>
          <w:p w14:paraId="226C8AAE" w14:textId="6D68426D" w:rsidR="00D80FC8" w:rsidRDefault="00361B47" w:rsidP="008B10A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1C77AC" wp14:editId="73C56F45">
                  <wp:extent cx="982800" cy="1468800"/>
                  <wp:effectExtent l="0" t="0" r="825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800" cy="146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14:paraId="4C87D162" w14:textId="0DD0AD9D" w:rsidR="004F11C1" w:rsidRDefault="00361B47" w:rsidP="00D805DC">
            <w:pPr>
              <w:suppressAutoHyphens/>
              <w:jc w:val="both"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  <w:bookmarkStart w:id="0" w:name="_Hlk177569649"/>
            <w:r w:rsidRPr="00361B47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Marcus Briesen, Mitglied der Geschäftsleitung und Leiter Beratung und Entwicklung der Disy Informationssysteme GmbH</w:t>
            </w:r>
            <w:r w:rsidR="00E27F65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,</w:t>
            </w:r>
            <w:r w:rsidR="00347BC6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 s</w:t>
            </w:r>
            <w:r w:rsidR="00347BC6" w:rsidRPr="00347BC6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etzt auf praxisnahe KI-Lösungen und bringt strategisches Know-how für den öffentlichen Sektor ins Lab ein.</w:t>
            </w:r>
          </w:p>
          <w:bookmarkEnd w:id="0"/>
          <w:p w14:paraId="746B0B18" w14:textId="77777777" w:rsidR="007E4732" w:rsidRDefault="007E4732" w:rsidP="00E40482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  <w:p w14:paraId="39110C81" w14:textId="551BE7FD" w:rsidR="00FA3BE2" w:rsidRPr="00E40482" w:rsidRDefault="00A4723D" w:rsidP="00ED50FE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D65DB3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1F6915" w:rsidRPr="002773A4" w14:paraId="192BE78A" w14:textId="77777777" w:rsidTr="008B10AF">
        <w:tc>
          <w:tcPr>
            <w:tcW w:w="4506" w:type="dxa"/>
          </w:tcPr>
          <w:p w14:paraId="7CCE8A0D" w14:textId="06803C39" w:rsidR="0074738B" w:rsidRPr="00E27F65" w:rsidRDefault="008B10AF" w:rsidP="00746841">
            <w:pPr>
              <w:tabs>
                <w:tab w:val="center" w:pos="2145"/>
              </w:tabs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B6112CE" wp14:editId="5E42463A">
                  <wp:extent cx="979593" cy="1469390"/>
                  <wp:effectExtent l="0" t="0" r="0" b="0"/>
                  <wp:docPr id="151220383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220383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593" cy="1469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46841">
              <w:rPr>
                <w:noProof/>
                <w:lang w:val="en-US"/>
              </w:rPr>
              <w:tab/>
            </w:r>
          </w:p>
        </w:tc>
        <w:tc>
          <w:tcPr>
            <w:tcW w:w="4566" w:type="dxa"/>
          </w:tcPr>
          <w:p w14:paraId="343E620D" w14:textId="097D6D04" w:rsidR="0074738B" w:rsidRDefault="00347BC6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C6">
              <w:rPr>
                <w:rFonts w:ascii="Arial" w:hAnsi="Arial" w:cs="Arial"/>
                <w:sz w:val="20"/>
                <w:szCs w:val="20"/>
              </w:rPr>
              <w:t>Isabel Ernst, Projektleiterin des KI-Innovation Labs beim CyberForum e.V., sieht in Disy eine wertvolle Ergänzung für das Partnernetzwerk – besonders im Bereich datenbasierter Entscheidungen im öffentlichen Sektor.</w:t>
            </w:r>
          </w:p>
          <w:p w14:paraId="698E4CCB" w14:textId="77777777" w:rsidR="00F03D48" w:rsidRDefault="00F03D48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931F7E" w14:textId="1F138641" w:rsidR="0074738B" w:rsidRPr="00F03D48" w:rsidRDefault="00F03D48" w:rsidP="00ED50FE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3D48">
              <w:rPr>
                <w:rFonts w:ascii="Arial" w:hAnsi="Arial" w:cs="Arial"/>
                <w:sz w:val="20"/>
                <w:szCs w:val="20"/>
              </w:rPr>
              <w:t>CyberForum e.</w:t>
            </w:r>
            <w:r w:rsidR="003B184C">
              <w:rPr>
                <w:rFonts w:ascii="Arial" w:hAnsi="Arial" w:cs="Arial"/>
                <w:sz w:val="20"/>
                <w:szCs w:val="20"/>
              </w:rPr>
              <w:t>V.</w:t>
            </w:r>
          </w:p>
        </w:tc>
      </w:tr>
      <w:tr w:rsidR="001F6915" w:rsidRPr="00D65DB3" w14:paraId="07FFFBB5" w14:textId="77777777" w:rsidTr="008B10AF">
        <w:tc>
          <w:tcPr>
            <w:tcW w:w="4506" w:type="dxa"/>
          </w:tcPr>
          <w:p w14:paraId="331D1E08" w14:textId="26F5FDE5" w:rsidR="00D80FC8" w:rsidRPr="00D65DB3" w:rsidRDefault="001F6915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6E3D6FD" wp14:editId="5BB5887F">
                  <wp:extent cx="1685925" cy="999618"/>
                  <wp:effectExtent l="0" t="0" r="0" b="0"/>
                  <wp:docPr id="92199852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790" cy="1015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14:paraId="7D3E4A34" w14:textId="563D2B2D" w:rsidR="00EF7220" w:rsidRPr="00D65DB3" w:rsidRDefault="00EF7220" w:rsidP="00EF7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7220">
              <w:rPr>
                <w:rFonts w:ascii="Arial" w:hAnsi="Arial" w:cs="Arial"/>
                <w:sz w:val="20"/>
                <w:szCs w:val="20"/>
              </w:rPr>
              <w:t xml:space="preserve">Als zentrale Analyseplattform unterstützt </w:t>
            </w:r>
            <w:proofErr w:type="spellStart"/>
            <w:r w:rsidRPr="00EF7220">
              <w:rPr>
                <w:rFonts w:ascii="Arial" w:hAnsi="Arial" w:cs="Arial"/>
                <w:sz w:val="20"/>
                <w:szCs w:val="20"/>
              </w:rPr>
              <w:t>disy</w:t>
            </w:r>
            <w:proofErr w:type="spellEnd"/>
            <w:r w:rsidRPr="00EF7220">
              <w:rPr>
                <w:rFonts w:ascii="Arial" w:hAnsi="Arial" w:cs="Arial"/>
                <w:sz w:val="20"/>
                <w:szCs w:val="20"/>
              </w:rPr>
              <w:t xml:space="preserve"> Cadenza Verwaltungen dabei, KI-Potenziale konkret zu nutzen – mit integrierten praxistauglichen Funktionen.</w:t>
            </w:r>
          </w:p>
          <w:p w14:paraId="59B1AEAA" w14:textId="77777777" w:rsidR="00EF7220" w:rsidRPr="00D65DB3" w:rsidRDefault="00EF7220" w:rsidP="00EF7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15F25E" w14:textId="685F6F4A" w:rsidR="00627242" w:rsidRPr="00D65DB3" w:rsidRDefault="00EF7220" w:rsidP="00EF7220">
            <w:pPr>
              <w:rPr>
                <w:rFonts w:ascii="Arial" w:hAnsi="Arial" w:cs="Arial"/>
                <w:sz w:val="20"/>
                <w:szCs w:val="20"/>
              </w:rPr>
            </w:pPr>
            <w:r w:rsidRPr="00ED50FE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D65DB3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9740B3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</w:tbl>
    <w:p w14:paraId="7EA6AC23" w14:textId="77777777" w:rsidR="00D24B8A" w:rsidRDefault="00D24B8A" w:rsidP="008F2E29">
      <w:pPr>
        <w:spacing w:after="120"/>
        <w:rPr>
          <w:rFonts w:ascii="Arial" w:eastAsia="MS Mincho" w:hAnsi="Arial" w:cs="Arial"/>
          <w:sz w:val="20"/>
          <w:szCs w:val="20"/>
        </w:rPr>
      </w:pPr>
    </w:p>
    <w:p w14:paraId="084CA4B9" w14:textId="5E3A539E" w:rsidR="008F2E29" w:rsidRDefault="008F2E29" w:rsidP="008F2E29">
      <w:pPr>
        <w:spacing w:after="1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Weitere Pressemitteilungen mit Grafiken stehen hier für Sie zum Download bereit: </w:t>
      </w:r>
    </w:p>
    <w:p w14:paraId="7F580A0C" w14:textId="4B123A70" w:rsidR="008F2E29" w:rsidRDefault="006578D4" w:rsidP="008F2E29">
      <w:pPr>
        <w:pStyle w:val="Kleintext"/>
        <w:rPr>
          <w:rFonts w:eastAsia="MS Mincho"/>
          <w:sz w:val="20"/>
          <w:szCs w:val="20"/>
        </w:rPr>
      </w:pPr>
      <w:hyperlink r:id="rId12" w:history="1">
        <w:r w:rsidR="008F2E29" w:rsidRPr="00A8799F">
          <w:rPr>
            <w:rStyle w:val="Hyperlink"/>
            <w:rFonts w:eastAsia="MS Mincho"/>
            <w:sz w:val="20"/>
            <w:szCs w:val="20"/>
          </w:rPr>
          <w:t>https://www.disy.net/de/unternehmen/presse/</w:t>
        </w:r>
      </w:hyperlink>
    </w:p>
    <w:p w14:paraId="1060FDB0" w14:textId="390DD222" w:rsidR="004F7AF1" w:rsidRDefault="004F7AF1" w:rsidP="006733C0">
      <w:pPr>
        <w:pStyle w:val="Kleintext"/>
      </w:pPr>
      <w:r>
        <w:t xml:space="preserve">Über ein </w:t>
      </w:r>
      <w:r w:rsidRPr="006733C0">
        <w:t>Belegexemplar</w:t>
      </w:r>
      <w:r w:rsidR="00597F86">
        <w:t xml:space="preserve"> Ihrer Veröffentlichung freuen wir uns.</w:t>
      </w:r>
    </w:p>
    <w:p w14:paraId="73F1004F" w14:textId="77777777" w:rsidR="00597F86" w:rsidRDefault="00597F86" w:rsidP="006733C0">
      <w:pPr>
        <w:pStyle w:val="Kleintext"/>
        <w:sectPr w:rsidR="00597F86" w:rsidSect="00CA754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5" w:h="16837"/>
          <w:pgMar w:top="1134" w:right="1985" w:bottom="1134" w:left="1418" w:header="851" w:footer="709" w:gutter="0"/>
          <w:cols w:space="720"/>
          <w:docGrid w:linePitch="360"/>
        </w:sectPr>
      </w:pPr>
    </w:p>
    <w:p w14:paraId="05D0E4E9" w14:textId="77777777" w:rsidR="00ED50FE" w:rsidRDefault="00BA7AE1" w:rsidP="006733C0">
      <w:pPr>
        <w:pStyle w:val="Kleintext"/>
        <w:rPr>
          <w:b/>
          <w:bCs/>
        </w:rPr>
      </w:pPr>
      <w:r w:rsidRPr="00E913B7">
        <w:rPr>
          <w:b/>
          <w:bCs/>
        </w:rPr>
        <w:t>Pressekontakt</w:t>
      </w:r>
    </w:p>
    <w:p w14:paraId="499D6702" w14:textId="3E88166B" w:rsidR="008B10AF" w:rsidRDefault="008B10AF" w:rsidP="006733C0">
      <w:pPr>
        <w:pStyle w:val="Kleintext"/>
        <w:rPr>
          <w:rStyle w:val="Hyperlink"/>
        </w:rPr>
      </w:pPr>
      <w:r>
        <w:t>Disy Informationssysteme GmbH</w:t>
      </w:r>
      <w:r>
        <w:br/>
        <w:t>Astrid Fennen-Weigel</w:t>
      </w:r>
      <w:r>
        <w:br/>
        <w:t>Ludwig-Erhard-Allee 6</w:t>
      </w:r>
      <w:r>
        <w:br/>
        <w:t>76131 Karlsruhe</w:t>
      </w:r>
      <w:r>
        <w:br/>
        <w:t>Tel: +49 721 16006-000</w:t>
      </w:r>
      <w:r>
        <w:br/>
      </w:r>
      <w:hyperlink r:id="rId19" w:history="1">
        <w:r>
          <w:rPr>
            <w:rStyle w:val="Hyperlink"/>
          </w:rPr>
          <w:t>presse</w:t>
        </w:r>
        <w:r w:rsidRPr="00805B2C">
          <w:rPr>
            <w:rStyle w:val="Hyperlink"/>
          </w:rPr>
          <w:t>@disy.net</w:t>
        </w:r>
      </w:hyperlink>
      <w:r w:rsidRPr="00805B2C">
        <w:rPr>
          <w:rStyle w:val="Hyperlink"/>
        </w:rPr>
        <w:br/>
      </w:r>
      <w:hyperlink r:id="rId20" w:history="1">
        <w:r w:rsidRPr="00805B2C">
          <w:rPr>
            <w:rStyle w:val="Hyperlink"/>
          </w:rPr>
          <w:t>www.disy.net</w:t>
        </w:r>
      </w:hyperlink>
    </w:p>
    <w:sectPr w:rsidR="008B10A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1851" w14:textId="77777777" w:rsidR="00D04FC5" w:rsidRDefault="00D04FC5">
      <w:r>
        <w:separator/>
      </w:r>
    </w:p>
  </w:endnote>
  <w:endnote w:type="continuationSeparator" w:id="0">
    <w:p w14:paraId="27320A08" w14:textId="77777777" w:rsidR="00D04FC5" w:rsidRDefault="00D0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1D92" w14:textId="77777777" w:rsidR="00C54F9E" w:rsidRDefault="00C54F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B7A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10E541" wp14:editId="5C37AC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34CB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0E5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5ED34CB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98B5" w14:textId="77777777" w:rsidR="00C54F9E" w:rsidRDefault="00C54F9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F97F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A000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61ED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B5E4" w14:textId="77777777" w:rsidR="00D04FC5" w:rsidRDefault="00D04FC5">
      <w:r>
        <w:separator/>
      </w:r>
    </w:p>
  </w:footnote>
  <w:footnote w:type="continuationSeparator" w:id="0">
    <w:p w14:paraId="4F39869A" w14:textId="77777777" w:rsidR="00D04FC5" w:rsidRDefault="00D0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D3DA" w14:textId="77777777" w:rsidR="00C54F9E" w:rsidRDefault="00C54F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6A5F30D2" w14:textId="77777777">
      <w:tc>
        <w:tcPr>
          <w:tcW w:w="4750" w:type="dxa"/>
          <w:vAlign w:val="center"/>
        </w:tcPr>
        <w:p w14:paraId="1DCAD0D5" w14:textId="77777777" w:rsidR="004F7AF1" w:rsidRPr="00E40857" w:rsidRDefault="004F7AF1" w:rsidP="00E40857">
          <w:pPr>
            <w:pStyle w:val="berschrift6"/>
            <w:tabs>
              <w:tab w:val="left" w:pos="0"/>
            </w:tabs>
            <w:snapToGrid w:val="0"/>
            <w:jc w:val="left"/>
            <w:rPr>
              <w:sz w:val="32"/>
              <w:szCs w:val="32"/>
            </w:rPr>
          </w:pPr>
        </w:p>
      </w:tc>
      <w:tc>
        <w:tcPr>
          <w:tcW w:w="4500" w:type="dxa"/>
        </w:tcPr>
        <w:p w14:paraId="08BA33BB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46BD6A64" wp14:editId="6BA75265">
                <wp:extent cx="1225550" cy="499745"/>
                <wp:effectExtent l="0" t="0" r="0" b="0"/>
                <wp:docPr id="58786173" name="Grafik 58786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0E0E8B7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4C4B" w14:textId="77777777" w:rsidR="00C54F9E" w:rsidRDefault="00C54F9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55AB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7405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9DC3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383269">
    <w:abstractNumId w:val="10"/>
  </w:num>
  <w:num w:numId="2" w16cid:durableId="734282319">
    <w:abstractNumId w:val="9"/>
  </w:num>
  <w:num w:numId="3" w16cid:durableId="788472210">
    <w:abstractNumId w:val="7"/>
  </w:num>
  <w:num w:numId="4" w16cid:durableId="1856845098">
    <w:abstractNumId w:val="6"/>
  </w:num>
  <w:num w:numId="5" w16cid:durableId="1786727635">
    <w:abstractNumId w:val="5"/>
  </w:num>
  <w:num w:numId="6" w16cid:durableId="1744403231">
    <w:abstractNumId w:val="4"/>
  </w:num>
  <w:num w:numId="7" w16cid:durableId="282884543">
    <w:abstractNumId w:val="8"/>
  </w:num>
  <w:num w:numId="8" w16cid:durableId="778178837">
    <w:abstractNumId w:val="3"/>
  </w:num>
  <w:num w:numId="9" w16cid:durableId="850876830">
    <w:abstractNumId w:val="2"/>
  </w:num>
  <w:num w:numId="10" w16cid:durableId="1618637649">
    <w:abstractNumId w:val="1"/>
  </w:num>
  <w:num w:numId="11" w16cid:durableId="353574679">
    <w:abstractNumId w:val="0"/>
  </w:num>
  <w:num w:numId="12" w16cid:durableId="299961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E4"/>
    <w:rsid w:val="0001154D"/>
    <w:rsid w:val="00093ABD"/>
    <w:rsid w:val="000952F5"/>
    <w:rsid w:val="000E3A7E"/>
    <w:rsid w:val="000F4C42"/>
    <w:rsid w:val="00126C19"/>
    <w:rsid w:val="00133E4E"/>
    <w:rsid w:val="00142290"/>
    <w:rsid w:val="0014393C"/>
    <w:rsid w:val="00155616"/>
    <w:rsid w:val="001675E5"/>
    <w:rsid w:val="001A3F7D"/>
    <w:rsid w:val="001B3847"/>
    <w:rsid w:val="001F5D5C"/>
    <w:rsid w:val="001F6915"/>
    <w:rsid w:val="00247169"/>
    <w:rsid w:val="002700EB"/>
    <w:rsid w:val="002773A4"/>
    <w:rsid w:val="00294C2C"/>
    <w:rsid w:val="002A1620"/>
    <w:rsid w:val="002C1313"/>
    <w:rsid w:val="002D74CA"/>
    <w:rsid w:val="002F3FCB"/>
    <w:rsid w:val="003224BA"/>
    <w:rsid w:val="00347BC6"/>
    <w:rsid w:val="00361B47"/>
    <w:rsid w:val="00382E01"/>
    <w:rsid w:val="003B184C"/>
    <w:rsid w:val="003F2AC8"/>
    <w:rsid w:val="00422C11"/>
    <w:rsid w:val="00432B36"/>
    <w:rsid w:val="004467C2"/>
    <w:rsid w:val="004851DB"/>
    <w:rsid w:val="004A5DB3"/>
    <w:rsid w:val="004B28DE"/>
    <w:rsid w:val="004D48C6"/>
    <w:rsid w:val="004F11C1"/>
    <w:rsid w:val="004F7AF1"/>
    <w:rsid w:val="005245F5"/>
    <w:rsid w:val="00570961"/>
    <w:rsid w:val="00597F86"/>
    <w:rsid w:val="005B6821"/>
    <w:rsid w:val="005F5F2A"/>
    <w:rsid w:val="006147C8"/>
    <w:rsid w:val="00627242"/>
    <w:rsid w:val="00630E89"/>
    <w:rsid w:val="006578D4"/>
    <w:rsid w:val="006733C0"/>
    <w:rsid w:val="006842DE"/>
    <w:rsid w:val="006E418F"/>
    <w:rsid w:val="00721D12"/>
    <w:rsid w:val="00741DE8"/>
    <w:rsid w:val="00746841"/>
    <w:rsid w:val="0074738B"/>
    <w:rsid w:val="0075558F"/>
    <w:rsid w:val="0078615C"/>
    <w:rsid w:val="00790AAD"/>
    <w:rsid w:val="007E4732"/>
    <w:rsid w:val="00805B2C"/>
    <w:rsid w:val="00833818"/>
    <w:rsid w:val="00841578"/>
    <w:rsid w:val="008433AF"/>
    <w:rsid w:val="008465E4"/>
    <w:rsid w:val="00851755"/>
    <w:rsid w:val="00852E9B"/>
    <w:rsid w:val="00877357"/>
    <w:rsid w:val="008B10AF"/>
    <w:rsid w:val="008B41DB"/>
    <w:rsid w:val="008C59DD"/>
    <w:rsid w:val="008D71A6"/>
    <w:rsid w:val="008F2E29"/>
    <w:rsid w:val="00907788"/>
    <w:rsid w:val="00927B70"/>
    <w:rsid w:val="00934CB5"/>
    <w:rsid w:val="00950819"/>
    <w:rsid w:val="00963467"/>
    <w:rsid w:val="00965D3B"/>
    <w:rsid w:val="009740B3"/>
    <w:rsid w:val="00986894"/>
    <w:rsid w:val="009B0B04"/>
    <w:rsid w:val="00A12C5B"/>
    <w:rsid w:val="00A27036"/>
    <w:rsid w:val="00A27E06"/>
    <w:rsid w:val="00A33B17"/>
    <w:rsid w:val="00A40BCD"/>
    <w:rsid w:val="00A4723D"/>
    <w:rsid w:val="00A51C3A"/>
    <w:rsid w:val="00A748F9"/>
    <w:rsid w:val="00AB2D68"/>
    <w:rsid w:val="00B12D47"/>
    <w:rsid w:val="00B32C31"/>
    <w:rsid w:val="00B40A22"/>
    <w:rsid w:val="00B51DF2"/>
    <w:rsid w:val="00B5766D"/>
    <w:rsid w:val="00B63190"/>
    <w:rsid w:val="00B6352E"/>
    <w:rsid w:val="00B80EDC"/>
    <w:rsid w:val="00B90322"/>
    <w:rsid w:val="00BA7AE1"/>
    <w:rsid w:val="00BC6C41"/>
    <w:rsid w:val="00BE2844"/>
    <w:rsid w:val="00BF0744"/>
    <w:rsid w:val="00C074AD"/>
    <w:rsid w:val="00C54F9E"/>
    <w:rsid w:val="00C551DC"/>
    <w:rsid w:val="00CA3C5C"/>
    <w:rsid w:val="00CA7545"/>
    <w:rsid w:val="00CB6138"/>
    <w:rsid w:val="00CF221E"/>
    <w:rsid w:val="00D031F8"/>
    <w:rsid w:val="00D04FC5"/>
    <w:rsid w:val="00D12029"/>
    <w:rsid w:val="00D15977"/>
    <w:rsid w:val="00D24B8A"/>
    <w:rsid w:val="00D65DB3"/>
    <w:rsid w:val="00D67D06"/>
    <w:rsid w:val="00D805DC"/>
    <w:rsid w:val="00D80FC8"/>
    <w:rsid w:val="00D84F63"/>
    <w:rsid w:val="00DC5658"/>
    <w:rsid w:val="00DE1A5C"/>
    <w:rsid w:val="00DF42E4"/>
    <w:rsid w:val="00E03B5B"/>
    <w:rsid w:val="00E27F65"/>
    <w:rsid w:val="00E40482"/>
    <w:rsid w:val="00E40857"/>
    <w:rsid w:val="00E40FE3"/>
    <w:rsid w:val="00E556EB"/>
    <w:rsid w:val="00E6718E"/>
    <w:rsid w:val="00E913B7"/>
    <w:rsid w:val="00E942B6"/>
    <w:rsid w:val="00EC0DAF"/>
    <w:rsid w:val="00EC4B80"/>
    <w:rsid w:val="00ED50FE"/>
    <w:rsid w:val="00ED53E9"/>
    <w:rsid w:val="00EF0E31"/>
    <w:rsid w:val="00EF7220"/>
    <w:rsid w:val="00EF7796"/>
    <w:rsid w:val="00F03D48"/>
    <w:rsid w:val="00F05486"/>
    <w:rsid w:val="00F523EB"/>
    <w:rsid w:val="00F579D8"/>
    <w:rsid w:val="00FA3273"/>
    <w:rsid w:val="00FA3BE2"/>
    <w:rsid w:val="00FA437F"/>
    <w:rsid w:val="00FC165B"/>
    <w:rsid w:val="00FC7164"/>
    <w:rsid w:val="00FD44DE"/>
    <w:rsid w:val="00FD4573"/>
    <w:rsid w:val="00FD752B"/>
    <w:rsid w:val="00FE10B9"/>
    <w:rsid w:val="00FE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4AD82"/>
  <w15:docId w15:val="{141C1FCE-CD59-4003-AEE7-6F86B13C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https://www.disy.net/de/unternehmen/presse/" TargetMode="External"/><Relationship Id="rId17" Type="http://schemas.openxmlformats.org/officeDocument/2006/relationships/header" Target="header3.xm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disy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mailto:kazakos@disy.ne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marketingvertrieb\Communications\Vorlagen\Vorlage_Disy_PM_Anlage_Grafik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6C2F-975D-42C3-A5D3-7C4C7EFA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Vorlage_Disy_PM_Anlage_Grafiken.dotx</Template>
  <TotalTime>0</TotalTime>
  <Pages>1</Pages>
  <Words>207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Fennen-Weigel</dc:creator>
  <cp:lastModifiedBy>Astrid Fennen-Weigel</cp:lastModifiedBy>
  <cp:revision>75</cp:revision>
  <cp:lastPrinted>2012-08-27T08:59:00Z</cp:lastPrinted>
  <dcterms:created xsi:type="dcterms:W3CDTF">2023-06-12T10:27:00Z</dcterms:created>
  <dcterms:modified xsi:type="dcterms:W3CDTF">2025-08-07T08:56:00Z</dcterms:modified>
</cp:coreProperties>
</file>