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5E04742" w14:textId="25388121" w:rsidR="00432B36" w:rsidRPr="006961C9" w:rsidRDefault="001E6389" w:rsidP="0070445C">
      <w:pPr>
        <w:pStyle w:val="berschrift1"/>
        <w:jc w:val="left"/>
      </w:pPr>
      <w:r>
        <w:t xml:space="preserve">Neue Datenanalyse-Software </w:t>
      </w:r>
      <w:r w:rsidR="00FC1849">
        <w:t>für die</w:t>
      </w:r>
      <w:r w:rsidR="006961C9" w:rsidRPr="00425130">
        <w:t xml:space="preserve"> Thüringer Polizei</w:t>
      </w:r>
    </w:p>
    <w:p w14:paraId="381A958E" w14:textId="41885F68" w:rsidR="004F7AF1" w:rsidRPr="00FC1849" w:rsidRDefault="00FC1849" w:rsidP="0070445C">
      <w:pPr>
        <w:pStyle w:val="berschrift2"/>
      </w:pPr>
      <w:r>
        <w:t xml:space="preserve">Cadenza als neues </w:t>
      </w:r>
      <w:r w:rsidRPr="00FC1849">
        <w:t>Recherche- und Lagedarstellungssystem</w:t>
      </w:r>
      <w:r w:rsidR="001E6389">
        <w:t xml:space="preserve"> (RLS TH) </w:t>
      </w:r>
      <w:r>
        <w:t>im Einsatz</w:t>
      </w:r>
    </w:p>
    <w:p w14:paraId="1E48202C" w14:textId="38B1BCFC" w:rsidR="0070445C" w:rsidRDefault="00432B36" w:rsidP="0070445C">
      <w:pPr>
        <w:pStyle w:val="Intro"/>
        <w:spacing w:line="360" w:lineRule="auto"/>
        <w:rPr>
          <w:rFonts w:cs="Arial"/>
          <w:szCs w:val="20"/>
        </w:rPr>
      </w:pPr>
      <w:r>
        <w:t xml:space="preserve">Karlsruhe, </w:t>
      </w:r>
      <w:r w:rsidR="00481AC6">
        <w:t>23.04.</w:t>
      </w:r>
      <w:r w:rsidR="00481AC6" w:rsidRPr="00481AC6">
        <w:rPr>
          <w:rFonts w:cs="Arial"/>
          <w:szCs w:val="20"/>
        </w:rPr>
        <w:t>2020</w:t>
      </w:r>
    </w:p>
    <w:p w14:paraId="209C5160" w14:textId="619B8440" w:rsidR="000F5B63" w:rsidRPr="00FC1849" w:rsidRDefault="00FC1849" w:rsidP="0070445C">
      <w:pPr>
        <w:pStyle w:val="Intro"/>
        <w:spacing w:line="360" w:lineRule="auto"/>
      </w:pPr>
      <w:r w:rsidRPr="00481AC6">
        <w:rPr>
          <w:rFonts w:cs="Arial"/>
          <w:szCs w:val="20"/>
        </w:rPr>
        <w:t>Ob</w:t>
      </w:r>
      <w:r w:rsidR="000F5B63" w:rsidRPr="000F5B63">
        <w:rPr>
          <w:rFonts w:cs="Arial"/>
          <w:szCs w:val="20"/>
        </w:rPr>
        <w:t xml:space="preserve"> schnelles Bild zur Lage, kollaborative Ermittlung oder strategische Analyse auf Basis von polizeilichen Vorgängen: Übergreifende Recherchen, Karten und umfassende Datenanalysen auf der Basis </w:t>
      </w:r>
      <w:r w:rsidR="001E6389">
        <w:rPr>
          <w:rFonts w:cs="Arial"/>
          <w:szCs w:val="20"/>
        </w:rPr>
        <w:t xml:space="preserve">der Datenanalyse-Software </w:t>
      </w:r>
      <w:r w:rsidR="000F5B63" w:rsidRPr="000F5B63">
        <w:rPr>
          <w:rFonts w:cs="Arial"/>
          <w:szCs w:val="20"/>
        </w:rPr>
        <w:t>Cadenza unterstützen jetzt die tägliche Polizeiarbeit in Thüringen.</w:t>
      </w:r>
    </w:p>
    <w:p w14:paraId="27EA8F57" w14:textId="1A8BEC92" w:rsidR="000F5B63" w:rsidRPr="00425130" w:rsidRDefault="000F5B63" w:rsidP="0070445C">
      <w:pPr>
        <w:pStyle w:val="Text"/>
        <w:jc w:val="left"/>
      </w:pPr>
      <w:r w:rsidRPr="00425130">
        <w:t>Wo gab es wie viele Drogendelikte zu verzeichnen? Wie oft musste die Polizei wegen Raubdelikten ausrücken? Und auf welchen Straßenabschnitten kam es vermehrt zu Verkehrsunfällen? Die Daten zu diesen und vielen weiteren polizeilich relevanten Vorgängen werden in einem sogenannten Vorgangsbearbeitungssystem (VBS) erfasst. Damit ist das VBS das vielleicht wichtigste IT-Werkzeug jeder Polizeiorganisation.</w:t>
      </w:r>
      <w:r>
        <w:t xml:space="preserve"> </w:t>
      </w:r>
      <w:r w:rsidRPr="00425130">
        <w:t>Im Rahmen des Gesamtprojekts „Neuausrichtung der Organisation und Verfahrenslandschaft“ (NOVa) bei der Thüringer Polizei wurde hierzu als eigenständiges Teilprojekt Ende 2015 die Einführung des Vorgangsbearbeitungssystems ComVor beschlossen.</w:t>
      </w:r>
    </w:p>
    <w:p w14:paraId="6C89D0AC" w14:textId="0DB0E188" w:rsidR="000F5B63" w:rsidRPr="00425130" w:rsidRDefault="000F5B63" w:rsidP="0070445C">
      <w:pPr>
        <w:pStyle w:val="berschrift3"/>
        <w:numPr>
          <w:ilvl w:val="0"/>
          <w:numId w:val="0"/>
        </w:numPr>
        <w:spacing w:line="360" w:lineRule="auto"/>
        <w:rPr>
          <w:rFonts w:cs="Times New Roman"/>
          <w:szCs w:val="20"/>
        </w:rPr>
      </w:pPr>
      <w:r w:rsidRPr="00425130">
        <w:rPr>
          <w:rFonts w:cs="Times New Roman"/>
          <w:szCs w:val="20"/>
        </w:rPr>
        <w:t>Cadenza als Recherche- und Datenanalyse-Software</w:t>
      </w:r>
    </w:p>
    <w:p w14:paraId="5F403CE0" w14:textId="7EFA3C4E" w:rsidR="000F5B63" w:rsidRPr="00425130" w:rsidRDefault="000F5B63" w:rsidP="00E45BE5">
      <w:pPr>
        <w:pStyle w:val="Text"/>
      </w:pPr>
      <w:r w:rsidRPr="00425130">
        <w:t xml:space="preserve">Für die Recherche, Darstellung und weiterführende Analyse der in ComVor und dem Einsatzleitsystem (ELS) erfassten Vorgänge wurde </w:t>
      </w:r>
      <w:r>
        <w:t xml:space="preserve">die </w:t>
      </w:r>
      <w:r w:rsidRPr="00425130">
        <w:t xml:space="preserve">Datenanalyse-Software Cadenza </w:t>
      </w:r>
      <w:r>
        <w:t xml:space="preserve">der Disy Informationssysteme GmbH </w:t>
      </w:r>
      <w:r w:rsidRPr="00425130">
        <w:t xml:space="preserve">eingeführt. Cadenza </w:t>
      </w:r>
      <w:r w:rsidR="00AD20A9">
        <w:t>stellt</w:t>
      </w:r>
      <w:r w:rsidR="00AD20A9" w:rsidRPr="00425130">
        <w:t xml:space="preserve"> </w:t>
      </w:r>
      <w:r w:rsidRPr="00425130">
        <w:t>damit d</w:t>
      </w:r>
      <w:r w:rsidR="00AD20A9">
        <w:t>ie Basis für das</w:t>
      </w:r>
      <w:r w:rsidR="00AD20A9" w:rsidRPr="00425130">
        <w:t xml:space="preserve"> </w:t>
      </w:r>
      <w:r w:rsidRPr="00425130">
        <w:t xml:space="preserve">neue „Recherche- und Lagedarstellungssystem“ (RLS TH) der Thüringer Polizei. Mit dem neuen RLS TH ist es unter anderem auch möglich, Vorgänge kartografisch darzustellen oder räumlich und zeitlich zu analysieren. </w:t>
      </w:r>
      <w:r w:rsidRPr="00EB00AF">
        <w:t xml:space="preserve">Cadenza ersetzt und erweitert somit die bisherigen Möglichkeiten der Rechercheanwendung (IGWeb) des </w:t>
      </w:r>
      <w:r w:rsidR="00E45BE5">
        <w:t>Integrationsverfahren Polizei (</w:t>
      </w:r>
      <w:r w:rsidRPr="00EB00AF">
        <w:t>IGVP</w:t>
      </w:r>
      <w:r w:rsidR="00E45BE5">
        <w:t>)</w:t>
      </w:r>
      <w:r w:rsidRPr="00EB00AF">
        <w:t xml:space="preserve">. </w:t>
      </w:r>
      <w:r w:rsidR="00481AC6" w:rsidRPr="00EB00AF">
        <w:t xml:space="preserve">So unterstützt </w:t>
      </w:r>
      <w:r w:rsidRPr="00EB00AF">
        <w:t>Cadenza die Thüringer Polizei direkt bei der Erstellung des Lagebilds sowie bei der kollaborativen Ermittlung und der strategischen Analyse.</w:t>
      </w:r>
      <w:r w:rsidRPr="00425130">
        <w:t xml:space="preserve"> Mit einem sehr straffen Zeitplan startete das Projekt im März 2018 mit dem Ziel, das RLS TH auf Basis von Cadenza gleich</w:t>
      </w:r>
      <w:r w:rsidR="00E45BE5">
        <w:t>zeitig</w:t>
      </w:r>
      <w:r w:rsidRPr="00425130">
        <w:t xml:space="preserve"> mit </w:t>
      </w:r>
      <w:r w:rsidR="00AD20A9">
        <w:t xml:space="preserve">dem neuen Vorgangsbearbeitungssystem </w:t>
      </w:r>
      <w:r w:rsidRPr="00425130">
        <w:t>ComVor in den Live-Betrieb zu nehmen.</w:t>
      </w:r>
    </w:p>
    <w:p w14:paraId="3E6C3C29" w14:textId="37249614" w:rsidR="000F5B63" w:rsidRPr="00425130" w:rsidRDefault="00AD20A9" w:rsidP="0070445C">
      <w:pPr>
        <w:pStyle w:val="berschrift3"/>
        <w:numPr>
          <w:ilvl w:val="0"/>
          <w:numId w:val="0"/>
        </w:numPr>
        <w:spacing w:line="360" w:lineRule="auto"/>
        <w:rPr>
          <w:rFonts w:cs="Times New Roman"/>
          <w:szCs w:val="20"/>
        </w:rPr>
      </w:pPr>
      <w:r>
        <w:rPr>
          <w:rFonts w:cs="Times New Roman"/>
          <w:szCs w:val="20"/>
        </w:rPr>
        <w:t xml:space="preserve">Agiles </w:t>
      </w:r>
      <w:r w:rsidR="000F5B63" w:rsidRPr="00425130">
        <w:rPr>
          <w:rFonts w:cs="Times New Roman"/>
          <w:szCs w:val="20"/>
        </w:rPr>
        <w:t>Vorgehen bei der Umsetzung des neuen RLS TH</w:t>
      </w:r>
      <w:r>
        <w:rPr>
          <w:rFonts w:cs="Times New Roman"/>
          <w:szCs w:val="20"/>
        </w:rPr>
        <w:t xml:space="preserve"> und der Datenflüsse</w:t>
      </w:r>
    </w:p>
    <w:p w14:paraId="309447A8" w14:textId="04328566" w:rsidR="00AD20A9" w:rsidRDefault="000F5B63" w:rsidP="0070445C">
      <w:pPr>
        <w:pStyle w:val="Text"/>
        <w:jc w:val="left"/>
      </w:pPr>
      <w:r w:rsidRPr="00425130">
        <w:t>Auf Basis der thüringischen Anforderungen an die neue Recherche</w:t>
      </w:r>
      <w:r w:rsidR="000F0735">
        <w:t>-</w:t>
      </w:r>
      <w:r w:rsidRPr="00425130">
        <w:t xml:space="preserve"> und Lagedarstellung wurde zunächst ein Prototyp erstellt. In mehreren weiteren und eng abgestimmten Schritten wurde das System iterativ </w:t>
      </w:r>
      <w:r w:rsidR="00AD20A9">
        <w:t xml:space="preserve">und nach einem agilen Vorgehensmodell </w:t>
      </w:r>
      <w:r w:rsidRPr="00425130">
        <w:t xml:space="preserve">immer stärker vom initialen Prototyp bis zum finalen RLS TH angepasst. </w:t>
      </w:r>
    </w:p>
    <w:p w14:paraId="28E778FF" w14:textId="5FADB1EE" w:rsidR="000F5B63" w:rsidRPr="00425130" w:rsidRDefault="000F5B63" w:rsidP="0070445C">
      <w:pPr>
        <w:pStyle w:val="Text"/>
        <w:jc w:val="left"/>
        <w:rPr>
          <w:rFonts w:eastAsia="MS Mincho" w:cs="Arial"/>
        </w:rPr>
      </w:pPr>
      <w:r w:rsidRPr="00425130">
        <w:lastRenderedPageBreak/>
        <w:t xml:space="preserve">Da mit dem Start des Live-Betriebs direkt die polizeilichen Kernsysteme ComVor und ELS für Recherchen angebunden </w:t>
      </w:r>
      <w:r w:rsidR="00AD20A9">
        <w:t>werden</w:t>
      </w:r>
      <w:r w:rsidR="00AD20A9" w:rsidRPr="00425130">
        <w:t xml:space="preserve"> </w:t>
      </w:r>
      <w:r w:rsidRPr="00425130">
        <w:t xml:space="preserve">sollten, </w:t>
      </w:r>
      <w:r w:rsidR="00AD20A9">
        <w:t>mussten</w:t>
      </w:r>
      <w:r w:rsidR="00AD20A9" w:rsidRPr="00425130">
        <w:t xml:space="preserve"> </w:t>
      </w:r>
      <w:r w:rsidRPr="00425130">
        <w:t xml:space="preserve">parallel zur Umsetzung des RLS TH auch die Datenflüsse neu organisiert und als ETL-Jobs </w:t>
      </w:r>
      <w:r w:rsidR="00AD20A9">
        <w:t xml:space="preserve">mit der Software Talend sowie dem Spatial-ETL-Plugin von Disy </w:t>
      </w:r>
      <w:r w:rsidRPr="00425130">
        <w:t>umgesetzt</w:t>
      </w:r>
      <w:r w:rsidR="00266C50">
        <w:t xml:space="preserve"> werden</w:t>
      </w:r>
      <w:r w:rsidRPr="00425130">
        <w:t>.</w:t>
      </w:r>
      <w:r>
        <w:t xml:space="preserve"> </w:t>
      </w:r>
      <w:r w:rsidRPr="00425130">
        <w:t>Bei der Konzeption der Lagedarstellung mussten vielfältige fachliche Anforderungen und Fragen zur Usability des Systems geklärt und berücksichtigt werden</w:t>
      </w:r>
      <w:r>
        <w:t>.</w:t>
      </w:r>
    </w:p>
    <w:p w14:paraId="53198722" w14:textId="77777777" w:rsidR="000F5B63" w:rsidRPr="00425130" w:rsidRDefault="000F5B63" w:rsidP="0070445C">
      <w:pPr>
        <w:pStyle w:val="berschrift3"/>
        <w:numPr>
          <w:ilvl w:val="0"/>
          <w:numId w:val="0"/>
        </w:numPr>
        <w:spacing w:line="360" w:lineRule="auto"/>
        <w:rPr>
          <w:rFonts w:cs="Times New Roman"/>
          <w:szCs w:val="20"/>
        </w:rPr>
      </w:pPr>
      <w:r w:rsidRPr="00425130">
        <w:rPr>
          <w:rFonts w:cs="Times New Roman"/>
          <w:szCs w:val="20"/>
        </w:rPr>
        <w:t>RLS TH entfaltet Mehrwerte im Wirkbetrieb</w:t>
      </w:r>
    </w:p>
    <w:p w14:paraId="718B4ABA" w14:textId="4C66EA67" w:rsidR="00EB00AF" w:rsidRPr="00EB00AF" w:rsidRDefault="00EB00AF" w:rsidP="0070445C">
      <w:pPr>
        <w:pStyle w:val="Text"/>
        <w:jc w:val="left"/>
      </w:pPr>
      <w:r w:rsidRPr="00EB00AF">
        <w:t xml:space="preserve">Nach einer kurzen Pilot- und Testphase ist das RLS TH mit Einbindung der Daten der Geodateninfrastruktur der Thüringer Polizei (GDI-THPol) im Juli 2019 in den Wirkbetrieb gegangen. „Mit der Umstellung auf den Wirkbetrieb haben wir einen zentralen Meilenstein erreicht und das System bietet einen großen Mehrwert für die Thüringer Polizei“, sagt Herr Schaefer, der bei der Thüringer Polizei das Projekt fachlich leitete. „Wir können beispielsweise erstmals unsere Vorgangsdaten in der Karte recherchieren. Daneben ist es für uns erstmalig möglich, individuell benötigte Lagen abzubilden. Auch die Beantwortung von parlamentarischen Anfragen ist jetzt </w:t>
      </w:r>
      <w:r w:rsidR="008A1647">
        <w:t>schneller und komfortabler</w:t>
      </w:r>
      <w:r w:rsidR="003E0792">
        <w:t xml:space="preserve"> möglich</w:t>
      </w:r>
      <w:r w:rsidR="008A1647">
        <w:t xml:space="preserve">, </w:t>
      </w:r>
      <w:r w:rsidR="0005351A">
        <w:t>d</w:t>
      </w:r>
      <w:r w:rsidR="008A1647">
        <w:t xml:space="preserve">enn spezielle </w:t>
      </w:r>
      <w:r w:rsidRPr="00EB00AF">
        <w:t xml:space="preserve">Fachanwendungen zum Markieren von lagerelevanten Vorgängen und </w:t>
      </w:r>
      <w:r w:rsidR="008A1647">
        <w:t>zur</w:t>
      </w:r>
      <w:r w:rsidR="008A1647" w:rsidRPr="00EB00AF">
        <w:t xml:space="preserve"> </w:t>
      </w:r>
      <w:r w:rsidRPr="00EB00AF">
        <w:t xml:space="preserve">Erfassung von </w:t>
      </w:r>
      <w:bookmarkStart w:id="0" w:name="_GoBack"/>
      <w:bookmarkEnd w:id="0"/>
      <w:r w:rsidRPr="00EB00AF">
        <w:t xml:space="preserve">Memofeldern und Notizen </w:t>
      </w:r>
      <w:r w:rsidR="008A1647" w:rsidRPr="00EB00AF">
        <w:t>unterstütz</w:t>
      </w:r>
      <w:r w:rsidR="008A1647">
        <w:t xml:space="preserve">en </w:t>
      </w:r>
      <w:r w:rsidR="0005351A">
        <w:t>dabei</w:t>
      </w:r>
      <w:r w:rsidRPr="00EB00AF">
        <w:t>.</w:t>
      </w:r>
      <w:r w:rsidRPr="004A16E7">
        <w:t xml:space="preserve"> </w:t>
      </w:r>
      <w:r w:rsidRPr="00EB00AF">
        <w:t xml:space="preserve">Und das </w:t>
      </w:r>
      <w:r w:rsidR="00E01651">
        <w:t xml:space="preserve">alles </w:t>
      </w:r>
      <w:r w:rsidRPr="00EB00AF">
        <w:t>erfolgt unter Berücksichtigung der Vorgaben des Datenschutzes.“</w:t>
      </w:r>
    </w:p>
    <w:p w14:paraId="6AFBD551" w14:textId="77777777" w:rsidR="000F5B63" w:rsidRPr="00425130" w:rsidRDefault="000F5B63" w:rsidP="0070445C">
      <w:pPr>
        <w:pStyle w:val="berschrift3"/>
        <w:numPr>
          <w:ilvl w:val="0"/>
          <w:numId w:val="0"/>
        </w:numPr>
        <w:spacing w:line="360" w:lineRule="auto"/>
        <w:rPr>
          <w:rFonts w:cs="Times New Roman"/>
          <w:szCs w:val="20"/>
        </w:rPr>
      </w:pPr>
      <w:r w:rsidRPr="00425130">
        <w:rPr>
          <w:rFonts w:cs="Times New Roman"/>
          <w:szCs w:val="20"/>
        </w:rPr>
        <w:t>RLS TH ist für zukünftige Anforderungen erweiterbar</w:t>
      </w:r>
    </w:p>
    <w:p w14:paraId="5A336BC0" w14:textId="21344D9C" w:rsidR="000F5B63" w:rsidRPr="00425130" w:rsidRDefault="000F5B63" w:rsidP="0070445C">
      <w:pPr>
        <w:pStyle w:val="Text"/>
        <w:jc w:val="left"/>
      </w:pPr>
      <w:r w:rsidRPr="00425130">
        <w:t xml:space="preserve">Sowohl das Basissystem Cadenza als auch die individuelle Konfiguration für die Thüringer Polizei werden kontinuierlich weiterentwickelt, sodass auch nach der Betriebsaufnahme regelmäßig funktionale Anpassungen bzw. Fortentwicklungen vorgenommen werden können. So ist beispielsweise die Integration </w:t>
      </w:r>
      <w:r w:rsidR="000F0735">
        <w:t>neuer</w:t>
      </w:r>
      <w:r w:rsidRPr="00425130">
        <w:t xml:space="preserve"> Cadenza-Funktionalitäten wie Dashboard, Routing und 2D-/3D-Zeitreihen geplant. Aber auch die Anbindung an die Geodateninfrastrukturen anderer Sicherheitsbehörden oder die Integration von Fach-IT-Systemen in das RLS TH ist jederzeit möglich. Damit hat die Thüringer Polizei ein modernes und flexibles System, das auch für zukünftige Anforderungen erweiterbar ist.</w:t>
      </w:r>
    </w:p>
    <w:p w14:paraId="4DEF36E7" w14:textId="77777777" w:rsidR="006961C9" w:rsidRPr="00CA681C" w:rsidRDefault="006961C9" w:rsidP="006961C9">
      <w:pPr>
        <w:pStyle w:val="berschrift3"/>
      </w:pPr>
      <w:r w:rsidRPr="00CA681C">
        <w:t>Weitere Information</w:t>
      </w:r>
    </w:p>
    <w:p w14:paraId="1E933033" w14:textId="5A7F3946" w:rsidR="006961C9" w:rsidRPr="006961C9" w:rsidRDefault="006961C9" w:rsidP="00E729A4">
      <w:pPr>
        <w:pStyle w:val="Listenabsatz"/>
        <w:numPr>
          <w:ilvl w:val="0"/>
          <w:numId w:val="13"/>
        </w:numPr>
        <w:spacing w:line="276" w:lineRule="auto"/>
        <w:rPr>
          <w:rFonts w:ascii="Arial" w:eastAsia="MS Mincho" w:hAnsi="Arial" w:cs="Arial"/>
          <w:sz w:val="20"/>
          <w:szCs w:val="20"/>
        </w:rPr>
      </w:pPr>
      <w:r w:rsidRPr="006961C9">
        <w:rPr>
          <w:rFonts w:ascii="Arial" w:eastAsia="MS Mincho" w:hAnsi="Arial" w:cs="Arial"/>
          <w:sz w:val="20"/>
          <w:szCs w:val="20"/>
        </w:rPr>
        <w:t>Landesportal der Thüringer Polizei</w:t>
      </w:r>
      <w:r w:rsidR="00AD20A9">
        <w:rPr>
          <w:rFonts w:ascii="Arial" w:eastAsia="MS Mincho" w:hAnsi="Arial" w:cs="Arial"/>
          <w:sz w:val="20"/>
          <w:szCs w:val="20"/>
        </w:rPr>
        <w:t xml:space="preserve">: </w:t>
      </w:r>
      <w:hyperlink r:id="rId8" w:history="1">
        <w:r w:rsidRPr="006961C9">
          <w:rPr>
            <w:rStyle w:val="Hyperlink"/>
            <w:rFonts w:ascii="Arial" w:eastAsia="MS Mincho" w:hAnsi="Arial" w:cs="Arial"/>
            <w:sz w:val="20"/>
            <w:szCs w:val="20"/>
          </w:rPr>
          <w:t>https://www.thueringen.de/th3/polizei/</w:t>
        </w:r>
      </w:hyperlink>
      <w:r w:rsidRPr="006961C9">
        <w:rPr>
          <w:rFonts w:ascii="Arial" w:eastAsia="MS Mincho" w:hAnsi="Arial" w:cs="Arial"/>
          <w:sz w:val="20"/>
          <w:szCs w:val="20"/>
        </w:rPr>
        <w:t xml:space="preserve"> </w:t>
      </w:r>
    </w:p>
    <w:p w14:paraId="7D5479B7" w14:textId="3EA925C1" w:rsidR="00E729A4" w:rsidRDefault="00E729A4" w:rsidP="00AD20A9">
      <w:pPr>
        <w:pStyle w:val="Listenabsatz"/>
        <w:numPr>
          <w:ilvl w:val="0"/>
          <w:numId w:val="13"/>
        </w:numPr>
        <w:spacing w:line="276" w:lineRule="auto"/>
        <w:rPr>
          <w:rFonts w:ascii="Arial" w:eastAsia="MS Mincho" w:hAnsi="Arial" w:cs="Arial"/>
          <w:sz w:val="20"/>
          <w:szCs w:val="20"/>
        </w:rPr>
      </w:pPr>
      <w:r>
        <w:rPr>
          <w:rFonts w:ascii="Arial" w:eastAsia="MS Mincho" w:hAnsi="Arial" w:cs="Arial"/>
          <w:sz w:val="20"/>
          <w:szCs w:val="20"/>
        </w:rPr>
        <w:t xml:space="preserve">Datenanalyse-Software </w:t>
      </w:r>
      <w:r w:rsidRPr="006961C9">
        <w:rPr>
          <w:rFonts w:ascii="Arial" w:eastAsia="MS Mincho" w:hAnsi="Arial" w:cs="Arial"/>
          <w:sz w:val="20"/>
          <w:szCs w:val="20"/>
        </w:rPr>
        <w:t>Cadenza</w:t>
      </w:r>
      <w:r>
        <w:rPr>
          <w:rFonts w:ascii="Arial" w:eastAsia="MS Mincho" w:hAnsi="Arial" w:cs="Arial"/>
          <w:sz w:val="20"/>
          <w:szCs w:val="20"/>
        </w:rPr>
        <w:t xml:space="preserve">: </w:t>
      </w:r>
      <w:hyperlink r:id="rId9" w:history="1">
        <w:r w:rsidRPr="001342F0">
          <w:rPr>
            <w:rStyle w:val="Hyperlink"/>
            <w:rFonts w:ascii="Arial" w:eastAsia="MS Mincho" w:hAnsi="Arial" w:cs="Arial"/>
            <w:sz w:val="20"/>
            <w:szCs w:val="20"/>
          </w:rPr>
          <w:t>www.disy.net/cadenza</w:t>
        </w:r>
      </w:hyperlink>
      <w:r>
        <w:rPr>
          <w:rFonts w:ascii="Arial" w:eastAsia="MS Mincho" w:hAnsi="Arial" w:cs="Arial"/>
          <w:sz w:val="20"/>
          <w:szCs w:val="20"/>
        </w:rPr>
        <w:t xml:space="preserve"> </w:t>
      </w:r>
    </w:p>
    <w:p w14:paraId="630EE886" w14:textId="03D0D3A8" w:rsidR="006961C9" w:rsidRDefault="006961C9" w:rsidP="00AD20A9">
      <w:pPr>
        <w:pStyle w:val="Listenabsatz"/>
        <w:numPr>
          <w:ilvl w:val="0"/>
          <w:numId w:val="13"/>
        </w:numPr>
        <w:spacing w:line="276" w:lineRule="auto"/>
        <w:rPr>
          <w:rFonts w:ascii="Arial" w:eastAsia="MS Mincho" w:hAnsi="Arial" w:cs="Arial"/>
          <w:sz w:val="20"/>
          <w:szCs w:val="20"/>
        </w:rPr>
      </w:pPr>
      <w:r w:rsidRPr="006961C9">
        <w:rPr>
          <w:rFonts w:ascii="Arial" w:eastAsia="MS Mincho" w:hAnsi="Arial" w:cs="Arial"/>
          <w:sz w:val="20"/>
          <w:szCs w:val="20"/>
        </w:rPr>
        <w:t>Cadenza in der Inneren Sicherheit</w:t>
      </w:r>
      <w:r w:rsidR="00AD20A9">
        <w:rPr>
          <w:rFonts w:ascii="Arial" w:eastAsia="MS Mincho" w:hAnsi="Arial" w:cs="Arial"/>
          <w:sz w:val="20"/>
          <w:szCs w:val="20"/>
        </w:rPr>
        <w:t xml:space="preserve">: </w:t>
      </w:r>
      <w:hyperlink r:id="rId10" w:history="1">
        <w:r w:rsidRPr="006961C9">
          <w:rPr>
            <w:rStyle w:val="Hyperlink"/>
            <w:rFonts w:ascii="Arial" w:eastAsia="MS Mincho" w:hAnsi="Arial" w:cs="Arial"/>
            <w:sz w:val="20"/>
            <w:szCs w:val="20"/>
          </w:rPr>
          <w:t>www.disy.net/innere-sicherheit</w:t>
        </w:r>
      </w:hyperlink>
      <w:r w:rsidRPr="006961C9">
        <w:rPr>
          <w:rFonts w:ascii="Arial" w:eastAsia="MS Mincho" w:hAnsi="Arial" w:cs="Arial"/>
          <w:sz w:val="20"/>
          <w:szCs w:val="20"/>
        </w:rPr>
        <w:t xml:space="preserve"> </w:t>
      </w:r>
    </w:p>
    <w:p w14:paraId="57BD2C99" w14:textId="29987BED" w:rsidR="00AD20A9" w:rsidRPr="006961C9" w:rsidRDefault="00AD20A9" w:rsidP="00E729A4">
      <w:pPr>
        <w:pStyle w:val="Listenabsatz"/>
        <w:numPr>
          <w:ilvl w:val="0"/>
          <w:numId w:val="13"/>
        </w:numPr>
        <w:spacing w:line="276" w:lineRule="auto"/>
        <w:rPr>
          <w:rFonts w:ascii="Arial" w:eastAsia="MS Mincho" w:hAnsi="Arial" w:cs="Arial"/>
          <w:sz w:val="20"/>
          <w:szCs w:val="20"/>
        </w:rPr>
      </w:pPr>
      <w:r>
        <w:rPr>
          <w:rFonts w:ascii="Arial" w:eastAsia="MS Mincho" w:hAnsi="Arial" w:cs="Arial"/>
          <w:sz w:val="20"/>
          <w:szCs w:val="20"/>
        </w:rPr>
        <w:t>Talend un</w:t>
      </w:r>
      <w:r w:rsidR="00E729A4">
        <w:rPr>
          <w:rFonts w:ascii="Arial" w:eastAsia="MS Mincho" w:hAnsi="Arial" w:cs="Arial"/>
          <w:sz w:val="20"/>
          <w:szCs w:val="20"/>
        </w:rPr>
        <w:t>d</w:t>
      </w:r>
      <w:r>
        <w:rPr>
          <w:rFonts w:ascii="Arial" w:eastAsia="MS Mincho" w:hAnsi="Arial" w:cs="Arial"/>
          <w:sz w:val="20"/>
          <w:szCs w:val="20"/>
        </w:rPr>
        <w:t xml:space="preserve"> Spatial-ETL: </w:t>
      </w:r>
      <w:hyperlink r:id="rId11" w:history="1">
        <w:r w:rsidRPr="00F61EE7">
          <w:rPr>
            <w:rStyle w:val="Hyperlink"/>
            <w:rFonts w:ascii="Arial" w:eastAsia="MS Mincho" w:hAnsi="Arial" w:cs="Arial"/>
            <w:sz w:val="20"/>
            <w:szCs w:val="20"/>
          </w:rPr>
          <w:t>www.disy.net/geospatial</w:t>
        </w:r>
      </w:hyperlink>
      <w:r>
        <w:rPr>
          <w:rFonts w:ascii="Arial" w:eastAsia="MS Mincho" w:hAnsi="Arial" w:cs="Arial"/>
          <w:sz w:val="20"/>
          <w:szCs w:val="20"/>
        </w:rPr>
        <w:t xml:space="preserve"> </w:t>
      </w:r>
    </w:p>
    <w:p w14:paraId="49435708" w14:textId="376E97A3" w:rsidR="0070445C" w:rsidRDefault="0070445C" w:rsidP="00907788">
      <w:pPr>
        <w:pStyle w:val="Kleintext"/>
      </w:pPr>
    </w:p>
    <w:p w14:paraId="73FD5FF4" w14:textId="3F329283" w:rsidR="004F7AF1" w:rsidRDefault="004F7AF1" w:rsidP="00907788">
      <w:pPr>
        <w:pStyle w:val="Kleintext"/>
      </w:pPr>
      <w:r>
        <w:t xml:space="preserve">Anzahl Zeichen mit </w:t>
      </w:r>
      <w:r w:rsidRPr="0070445C">
        <w:t>Leerzeichen:</w:t>
      </w:r>
      <w:r w:rsidR="006733C0" w:rsidRPr="0070445C">
        <w:t xml:space="preserve"> </w:t>
      </w:r>
      <w:r w:rsidR="0070445C" w:rsidRPr="0070445C">
        <w:t>4</w:t>
      </w:r>
      <w:r w:rsidR="00FC7164" w:rsidRPr="0070445C">
        <w:t>.</w:t>
      </w:r>
      <w:r w:rsidR="00736D96">
        <w:t>6</w:t>
      </w:r>
      <w:r w:rsidR="00597F86" w:rsidRPr="0070445C">
        <w:t>00</w:t>
      </w:r>
      <w:r w:rsidR="00805B2C" w:rsidRPr="0070445C">
        <w:t xml:space="preserve"> Zeichen</w:t>
      </w:r>
    </w:p>
    <w:p w14:paraId="5A5711D2" w14:textId="77777777" w:rsidR="004F7AF1" w:rsidRDefault="004F7AF1" w:rsidP="006733C0">
      <w:pPr>
        <w:pStyle w:val="Kleintext"/>
      </w:pPr>
      <w:r>
        <w:t xml:space="preserve">Über ein </w:t>
      </w:r>
      <w:r w:rsidRPr="006733C0">
        <w:t>Belegexemplar</w:t>
      </w:r>
      <w:r w:rsidR="00597F86">
        <w:t xml:space="preserve"> Ihrer Veröffentlichung freuen wir uns.</w:t>
      </w:r>
    </w:p>
    <w:p w14:paraId="59537AA2" w14:textId="77777777" w:rsidR="00597F86" w:rsidRDefault="00597F86" w:rsidP="006733C0">
      <w:pPr>
        <w:pStyle w:val="Kleintext"/>
        <w:sectPr w:rsidR="00597F86">
          <w:headerReference w:type="default" r:id="rId12"/>
          <w:footerReference w:type="default" r:id="rId13"/>
          <w:pgSz w:w="11905" w:h="16837"/>
          <w:pgMar w:top="1134" w:right="2268" w:bottom="1134" w:left="1418" w:header="851" w:footer="709" w:gutter="0"/>
          <w:cols w:space="720"/>
          <w:docGrid w:linePitch="360"/>
        </w:sectPr>
      </w:pPr>
    </w:p>
    <w:p w14:paraId="72946E6B" w14:textId="77777777" w:rsidR="006733C0" w:rsidRDefault="006733C0" w:rsidP="006733C0">
      <w:pPr>
        <w:pStyle w:val="Kleintextfett"/>
      </w:pPr>
      <w:r>
        <w:lastRenderedPageBreak/>
        <w:t>Pressekontakt</w:t>
      </w:r>
    </w:p>
    <w:p w14:paraId="435CE958" w14:textId="77777777" w:rsidR="006733C0" w:rsidRDefault="00C551DC" w:rsidP="006733C0">
      <w:pPr>
        <w:pStyle w:val="Kleintext"/>
      </w:pPr>
      <w:r>
        <w:t>D</w:t>
      </w:r>
      <w:r w:rsidR="006733C0">
        <w:t>isy Informationssysteme GmbH</w:t>
      </w:r>
      <w:r w:rsidR="006733C0">
        <w:br/>
        <w:t xml:space="preserve">Dr. </w:t>
      </w:r>
      <w:r w:rsidR="006733C0" w:rsidRPr="006733C0">
        <w:t>Wassilios</w:t>
      </w:r>
      <w:r w:rsidR="006733C0">
        <w:t xml:space="preserve"> Kazakos</w:t>
      </w:r>
      <w:r w:rsidR="006733C0">
        <w:br/>
      </w:r>
      <w:r w:rsidR="00BE2844">
        <w:t>Ludwig-Erhard-Allee 6</w:t>
      </w:r>
      <w:r w:rsidR="006733C0">
        <w:br/>
      </w:r>
      <w:r w:rsidR="00BE2844">
        <w:t>76131</w:t>
      </w:r>
      <w:r w:rsidR="006733C0">
        <w:t xml:space="preserve"> K</w:t>
      </w:r>
      <w:r w:rsidR="00D031F8">
        <w:t>arlsruhe</w:t>
      </w:r>
      <w:r w:rsidR="00D031F8">
        <w:br/>
        <w:t>Tel: +49-721-1 6006-000</w:t>
      </w:r>
    </w:p>
    <w:p w14:paraId="5E70B327" w14:textId="77777777" w:rsidR="00597F86" w:rsidRPr="00805B2C" w:rsidRDefault="00D13953" w:rsidP="006733C0">
      <w:pPr>
        <w:pStyle w:val="Kleintext"/>
        <w:rPr>
          <w:rStyle w:val="Hyperlink"/>
        </w:rPr>
      </w:pPr>
      <w:hyperlink r:id="rId14" w:history="1">
        <w:r w:rsidR="00D031F8" w:rsidRPr="007D559F">
          <w:rPr>
            <w:rStyle w:val="Hyperlink"/>
          </w:rPr>
          <w:t>presse@disy.net</w:t>
        </w:r>
      </w:hyperlink>
      <w:r w:rsidR="006733C0" w:rsidRPr="00805B2C">
        <w:rPr>
          <w:rStyle w:val="Hyperlink"/>
        </w:rPr>
        <w:br/>
      </w:r>
      <w:hyperlink r:id="rId15" w:history="1">
        <w:r w:rsidR="006733C0" w:rsidRPr="00805B2C">
          <w:rPr>
            <w:rStyle w:val="Hyperlink"/>
          </w:rPr>
          <w:t>www.disy.net</w:t>
        </w:r>
      </w:hyperlink>
    </w:p>
    <w:p w14:paraId="2495C55F" w14:textId="77777777" w:rsidR="006733C0" w:rsidRDefault="00597F86" w:rsidP="006733C0">
      <w:pPr>
        <w:pStyle w:val="Kleintext"/>
      </w:pPr>
      <w:r>
        <w:t xml:space="preserve">Eine elektronische Version dieser Presseinformation finden Sie unter: </w:t>
      </w:r>
      <w:r w:rsidRPr="00805B2C">
        <w:rPr>
          <w:rStyle w:val="Hyperlink"/>
        </w:rPr>
        <w:t>http://www.disy.net/presse.html</w:t>
      </w:r>
      <w:r w:rsidR="00805B2C" w:rsidRPr="00805B2C">
        <w:t>.</w:t>
      </w:r>
    </w:p>
    <w:p w14:paraId="20C19E10" w14:textId="77777777" w:rsidR="006733C0" w:rsidRDefault="00C551DC" w:rsidP="006733C0">
      <w:pPr>
        <w:pStyle w:val="Kleintextfett"/>
      </w:pPr>
      <w:r>
        <w:t>Über D</w:t>
      </w:r>
      <w:r w:rsidR="006733C0">
        <w:t>isy Informationssysteme GmbH</w:t>
      </w:r>
    </w:p>
    <w:p w14:paraId="3ED98967" w14:textId="77777777" w:rsidR="006147C8" w:rsidRDefault="006147C8" w:rsidP="006147C8">
      <w:pPr>
        <w:pStyle w:val="Kleintext"/>
      </w:pPr>
      <w:r>
        <w:t>Die Disy Informationssysteme GmbH verbindet Datenanalytik und Geoinformation auf innovative Weise, um ein tief gehendes Verständnis der komplexen Zusammenhänge unserer Lebensräume zu ermöglichen. Die Lösungen von Disy basieren auf der eigens entwickelten Softwareplattform Cadenza für Data Analytics, Reporting und GIS. Durch die einmalige Verbindung von leistungsstarker Software und der Leidenschaft für fachliche Fragestellungen schafft das Unternehmen die Grundlage für ein nachhaltiges und effizienteres Handeln von Behörden, Institutionen und Unternehmen. Eine vielfach bewiesene Expertise von Disy liegt dabei in der nahtlosen Einbindung von Geodaten in alle datengestützten Prozesse.</w:t>
      </w:r>
    </w:p>
    <w:p w14:paraId="3A791A19" w14:textId="77777777" w:rsidR="006147C8" w:rsidRDefault="006147C8" w:rsidP="006147C8">
      <w:pPr>
        <w:pStyle w:val="Kleintext"/>
      </w:pPr>
      <w:r>
        <w:t xml:space="preserve">Zu den zahlreichen Kunden zählen namhafte Bundes- und Landesbehörden im deutschsprachigen Raum in unterschiedlichen Fachbereichen wie Sicherheit, Umwelt, Wasser, Verbraucherschutz, Landwirtschaft, Forstwirtschaft, Jagd, Infrastruktur oder Verkehr. </w:t>
      </w:r>
    </w:p>
    <w:p w14:paraId="52EAF737" w14:textId="77777777" w:rsidR="006147C8" w:rsidRDefault="006147C8" w:rsidP="006147C8">
      <w:pPr>
        <w:pStyle w:val="Kleintext"/>
      </w:pPr>
      <w:r>
        <w:t>Das Unternehmen mit Sitz in Karlsruhe entwickelt seine Software in Deutschland. Die Geo-Analytics-Plattform Cadenza ist mit dem Qualitätssiegel „Software Made in Germany“ des Bundesverbands IT-Mittelstand ausgezeichnet. Disy ist Talend Gold Partner und Value Added Reseller und Entwickler des Spatial-ETL-Plug-ins „GeoSpatial Integration für Talend“. Disy beschäftigt aktuell mehr als 110 Mitarbeiter.</w:t>
      </w:r>
    </w:p>
    <w:p w14:paraId="1B1AD36C" w14:textId="77777777" w:rsidR="0014393C" w:rsidRDefault="00721D12" w:rsidP="0014393C">
      <w:pPr>
        <w:pStyle w:val="Kleintext"/>
      </w:pPr>
      <w:r>
        <w:rPr>
          <w:noProof/>
          <w:lang w:eastAsia="de-DE"/>
        </w:rPr>
        <w:drawing>
          <wp:anchor distT="0" distB="0" distL="114300" distR="114300" simplePos="0" relativeHeight="251657216" behindDoc="0" locked="0" layoutInCell="1" allowOverlap="1" wp14:anchorId="6F2D92EC" wp14:editId="426A6CE2">
            <wp:simplePos x="0" y="0"/>
            <wp:positionH relativeFrom="column">
              <wp:posOffset>4445</wp:posOffset>
            </wp:positionH>
            <wp:positionV relativeFrom="paragraph">
              <wp:posOffset>181610</wp:posOffset>
            </wp:positionV>
            <wp:extent cx="1457325" cy="93345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0014393C">
        <w:t xml:space="preserve">Weitere Informationen unter </w:t>
      </w:r>
      <w:hyperlink r:id="rId17" w:history="1">
        <w:r w:rsidR="0014393C" w:rsidRPr="00F70962">
          <w:rPr>
            <w:rStyle w:val="Hyperlink"/>
          </w:rPr>
          <w:t>www.disy.net</w:t>
        </w:r>
      </w:hyperlink>
    </w:p>
    <w:sectPr w:rsidR="0014393C">
      <w:headerReference w:type="even" r:id="rId18"/>
      <w:headerReference w:type="default" r:id="rId19"/>
      <w:footerReference w:type="even" r:id="rId20"/>
      <w:footerReference w:type="default" r:id="rId21"/>
      <w:headerReference w:type="first" r:id="rId22"/>
      <w:footerReference w:type="first" r:id="rId23"/>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8B8B" w14:textId="77777777" w:rsidR="00191922" w:rsidRDefault="00191922">
      <w:r>
        <w:separator/>
      </w:r>
    </w:p>
  </w:endnote>
  <w:endnote w:type="continuationSeparator" w:id="0">
    <w:p w14:paraId="46451B6C" w14:textId="77777777" w:rsidR="00191922" w:rsidRDefault="0019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88A79" w14:textId="77777777" w:rsidR="004F7AF1" w:rsidRDefault="002C1313">
    <w:r>
      <w:rPr>
        <w:noProof/>
        <w:lang w:eastAsia="de-DE"/>
      </w:rPr>
      <mc:AlternateContent>
        <mc:Choice Requires="wps">
          <w:drawing>
            <wp:anchor distT="0" distB="0" distL="0" distR="0" simplePos="0" relativeHeight="251657728" behindDoc="0" locked="0" layoutInCell="1" allowOverlap="1" wp14:anchorId="63F730D8" wp14:editId="1D19C3BC">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76C10B"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9C011C">
                            <w:rPr>
                              <w:rStyle w:val="Seitenzahl"/>
                              <w:noProof/>
                            </w:rPr>
                            <w:t>2</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730D8"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" stroked="f">
              <v:fill opacity="0"/>
              <v:textbox inset="0,0,0,0">
                <w:txbxContent>
                  <w:p w14:paraId="0076C10B"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9C011C">
                      <w:rPr>
                        <w:rStyle w:val="Seitenzahl"/>
                        <w:noProof/>
                      </w:rPr>
                      <w:t>2</w:t>
                    </w:r>
                    <w:r>
                      <w:rPr>
                        <w:rStyle w:val="Seitenzahl"/>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CE471" w14:textId="77777777" w:rsidR="004F7AF1" w:rsidRDefault="004F7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99E7" w14:textId="77777777" w:rsidR="004F7AF1" w:rsidRDefault="004F7A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AFCD"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1D5B" w14:textId="77777777" w:rsidR="00191922" w:rsidRDefault="00191922">
      <w:r>
        <w:separator/>
      </w:r>
    </w:p>
  </w:footnote>
  <w:footnote w:type="continuationSeparator" w:id="0">
    <w:p w14:paraId="0805AE76" w14:textId="77777777" w:rsidR="00191922" w:rsidRDefault="00191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4B6FF94B" w14:textId="77777777">
      <w:tc>
        <w:tcPr>
          <w:tcW w:w="4750" w:type="dxa"/>
          <w:vAlign w:val="center"/>
        </w:tcPr>
        <w:p w14:paraId="0962E0C8" w14:textId="77777777" w:rsidR="004F7AF1" w:rsidRDefault="004F7AF1">
          <w:pPr>
            <w:pStyle w:val="berschrift6"/>
            <w:tabs>
              <w:tab w:val="left" w:pos="0"/>
            </w:tabs>
            <w:snapToGrid w:val="0"/>
          </w:pPr>
          <w:r>
            <w:t>Presseinformation</w:t>
          </w:r>
        </w:p>
      </w:tc>
      <w:tc>
        <w:tcPr>
          <w:tcW w:w="4500" w:type="dxa"/>
        </w:tcPr>
        <w:p w14:paraId="315600F8" w14:textId="77777777" w:rsidR="004F7AF1" w:rsidRDefault="00ED53E9">
          <w:pPr>
            <w:pStyle w:val="Kopfzeile"/>
            <w:snapToGrid w:val="0"/>
            <w:jc w:val="right"/>
          </w:pPr>
          <w:r>
            <w:rPr>
              <w:noProof/>
              <w:lang w:eastAsia="de-DE"/>
            </w:rPr>
            <w:drawing>
              <wp:inline distT="0" distB="0" distL="0" distR="0" wp14:anchorId="2F5305D9" wp14:editId="1F142C60">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1BB8BDD" w14:textId="77777777" w:rsidR="00432B36" w:rsidRDefault="00432B36" w:rsidP="00432B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00A1" w14:textId="77777777" w:rsidR="004F7AF1" w:rsidRDefault="004F7A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9FB2" w14:textId="77777777" w:rsidR="004F7AF1" w:rsidRDefault="004F7A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370A"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1801EC0"/>
    <w:multiLevelType w:val="hybridMultilevel"/>
    <w:tmpl w:val="C70CB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275ED8"/>
    <w:multiLevelType w:val="hybridMultilevel"/>
    <w:tmpl w:val="A79EE216"/>
    <w:lvl w:ilvl="0" w:tplc="722C8C0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F5128B"/>
    <w:multiLevelType w:val="multilevel"/>
    <w:tmpl w:val="0EBA7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2"/>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08D"/>
    <w:rsid w:val="0001154D"/>
    <w:rsid w:val="0005351A"/>
    <w:rsid w:val="000A56D0"/>
    <w:rsid w:val="000E3A7E"/>
    <w:rsid w:val="000F0735"/>
    <w:rsid w:val="000F4C42"/>
    <w:rsid w:val="000F5B63"/>
    <w:rsid w:val="00126C19"/>
    <w:rsid w:val="00142290"/>
    <w:rsid w:val="0014393C"/>
    <w:rsid w:val="001675E5"/>
    <w:rsid w:val="00191922"/>
    <w:rsid w:val="001B3847"/>
    <w:rsid w:val="001C65B7"/>
    <w:rsid w:val="001E6389"/>
    <w:rsid w:val="00201014"/>
    <w:rsid w:val="00247169"/>
    <w:rsid w:val="00266C50"/>
    <w:rsid w:val="002C1313"/>
    <w:rsid w:val="003E0792"/>
    <w:rsid w:val="00422C11"/>
    <w:rsid w:val="00432B36"/>
    <w:rsid w:val="00481AC6"/>
    <w:rsid w:val="004F7AF1"/>
    <w:rsid w:val="00556519"/>
    <w:rsid w:val="00597F86"/>
    <w:rsid w:val="006147C8"/>
    <w:rsid w:val="00630E89"/>
    <w:rsid w:val="006733C0"/>
    <w:rsid w:val="006961C9"/>
    <w:rsid w:val="0070445C"/>
    <w:rsid w:val="00721D12"/>
    <w:rsid w:val="00736D96"/>
    <w:rsid w:val="00741DE8"/>
    <w:rsid w:val="00790AAD"/>
    <w:rsid w:val="00805B2C"/>
    <w:rsid w:val="00816B39"/>
    <w:rsid w:val="0088798A"/>
    <w:rsid w:val="008A1647"/>
    <w:rsid w:val="008B41DB"/>
    <w:rsid w:val="008B793E"/>
    <w:rsid w:val="008C59DD"/>
    <w:rsid w:val="00907788"/>
    <w:rsid w:val="009B0B04"/>
    <w:rsid w:val="009C011C"/>
    <w:rsid w:val="009D4323"/>
    <w:rsid w:val="009F6B0C"/>
    <w:rsid w:val="009F6B4F"/>
    <w:rsid w:val="00AD20A9"/>
    <w:rsid w:val="00B3208D"/>
    <w:rsid w:val="00B51DF2"/>
    <w:rsid w:val="00B6352E"/>
    <w:rsid w:val="00B770FD"/>
    <w:rsid w:val="00B80EDC"/>
    <w:rsid w:val="00B90322"/>
    <w:rsid w:val="00BD50B7"/>
    <w:rsid w:val="00BE2844"/>
    <w:rsid w:val="00C551DC"/>
    <w:rsid w:val="00C80395"/>
    <w:rsid w:val="00D031F8"/>
    <w:rsid w:val="00D67D06"/>
    <w:rsid w:val="00D84F63"/>
    <w:rsid w:val="00DE1A5C"/>
    <w:rsid w:val="00E01651"/>
    <w:rsid w:val="00E40FE3"/>
    <w:rsid w:val="00E45BE5"/>
    <w:rsid w:val="00E609E8"/>
    <w:rsid w:val="00E63E2D"/>
    <w:rsid w:val="00E729A4"/>
    <w:rsid w:val="00E825E4"/>
    <w:rsid w:val="00EB00AF"/>
    <w:rsid w:val="00EC4B80"/>
    <w:rsid w:val="00ED53E9"/>
    <w:rsid w:val="00EF0E31"/>
    <w:rsid w:val="00F523EB"/>
    <w:rsid w:val="00FC1849"/>
    <w:rsid w:val="00FC71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1E543E1D"/>
  <w15:docId w15:val="{E75FB072-5296-4EA0-AB5E-CCADEE53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customStyle="1" w:styleId="NichtaufgelsteErwhnung1">
    <w:name w:val="Nicht aufgelöste Erwähnung1"/>
    <w:basedOn w:val="Absatz-Standardschriftart"/>
    <w:uiPriority w:val="99"/>
    <w:semiHidden/>
    <w:unhideWhenUsed/>
    <w:rsid w:val="0014393C"/>
    <w:rPr>
      <w:color w:val="808080"/>
      <w:shd w:val="clear" w:color="auto" w:fill="E6E6E6"/>
    </w:rPr>
  </w:style>
  <w:style w:type="paragraph" w:styleId="Listenabsatz">
    <w:name w:val="List Paragraph"/>
    <w:basedOn w:val="Standard"/>
    <w:uiPriority w:val="34"/>
    <w:qFormat/>
    <w:rsid w:val="006961C9"/>
    <w:pPr>
      <w:ind w:left="720"/>
      <w:contextualSpacing/>
    </w:pPr>
    <w:rPr>
      <w:lang w:eastAsia="de-DE"/>
    </w:rPr>
  </w:style>
  <w:style w:type="character" w:styleId="Kommentarzeichen">
    <w:name w:val="annotation reference"/>
    <w:basedOn w:val="Absatz-Standardschriftart"/>
    <w:uiPriority w:val="99"/>
    <w:semiHidden/>
    <w:unhideWhenUsed/>
    <w:rsid w:val="000F0735"/>
    <w:rPr>
      <w:sz w:val="16"/>
      <w:szCs w:val="16"/>
    </w:rPr>
  </w:style>
  <w:style w:type="paragraph" w:styleId="Kommentartext">
    <w:name w:val="annotation text"/>
    <w:basedOn w:val="Standard"/>
    <w:link w:val="KommentartextZchn"/>
    <w:uiPriority w:val="99"/>
    <w:semiHidden/>
    <w:unhideWhenUsed/>
    <w:rsid w:val="000F0735"/>
    <w:rPr>
      <w:sz w:val="20"/>
      <w:szCs w:val="20"/>
    </w:rPr>
  </w:style>
  <w:style w:type="character" w:customStyle="1" w:styleId="KommentartextZchn">
    <w:name w:val="Kommentartext Zchn"/>
    <w:basedOn w:val="Absatz-Standardschriftart"/>
    <w:link w:val="Kommentartext"/>
    <w:uiPriority w:val="99"/>
    <w:semiHidden/>
    <w:rsid w:val="000F0735"/>
    <w:rPr>
      <w:lang w:eastAsia="ar-SA"/>
    </w:rPr>
  </w:style>
  <w:style w:type="paragraph" w:styleId="Kommentarthema">
    <w:name w:val="annotation subject"/>
    <w:basedOn w:val="Kommentartext"/>
    <w:next w:val="Kommentartext"/>
    <w:link w:val="KommentarthemaZchn"/>
    <w:uiPriority w:val="99"/>
    <w:semiHidden/>
    <w:unhideWhenUsed/>
    <w:rsid w:val="000F0735"/>
    <w:rPr>
      <w:b/>
      <w:bCs/>
    </w:rPr>
  </w:style>
  <w:style w:type="character" w:customStyle="1" w:styleId="KommentarthemaZchn">
    <w:name w:val="Kommentarthema Zchn"/>
    <w:basedOn w:val="KommentartextZchn"/>
    <w:link w:val="Kommentarthema"/>
    <w:uiPriority w:val="99"/>
    <w:semiHidden/>
    <w:rsid w:val="000F0735"/>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ueringen.de/th3/polizei/" TargetMode="Externa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disy.ne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sy.net/geospatia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isy.net/" TargetMode="External"/><Relationship Id="rId23" Type="http://schemas.openxmlformats.org/officeDocument/2006/relationships/footer" Target="footer4.xml"/><Relationship Id="rId10" Type="http://schemas.openxmlformats.org/officeDocument/2006/relationships/hyperlink" Target="http://www.disy.net/innere-sicherhe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disy.net/cadenza" TargetMode="External"/><Relationship Id="rId14" Type="http://schemas.openxmlformats.org/officeDocument/2006/relationships/hyperlink" Target="mailto:presse@disy.net"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AppData\Local\Temp\Vorlage_Disy_PM.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0AB5-D345-4918-A4EB-F7408C71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Vorlage_Disy_PM</Template>
  <TotalTime>0</TotalTime>
  <Pages>3</Pages>
  <Words>954</Words>
  <Characters>6015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6956</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Astrid Fennen-Weigel</cp:lastModifiedBy>
  <cp:revision>4</cp:revision>
  <cp:lastPrinted>2012-08-27T08:59:00Z</cp:lastPrinted>
  <dcterms:created xsi:type="dcterms:W3CDTF">2020-05-04T05:56:00Z</dcterms:created>
  <dcterms:modified xsi:type="dcterms:W3CDTF">2020-05-04T06:30:00Z</dcterms:modified>
</cp:coreProperties>
</file>