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040E50C" w14:textId="1E5E2658" w:rsidR="00432B36" w:rsidRPr="006733C0" w:rsidRDefault="00B836EB" w:rsidP="00907788">
      <w:pPr>
        <w:pStyle w:val="berschrift1"/>
        <w:jc w:val="left"/>
        <w:rPr>
          <w:highlight w:val="yellow"/>
        </w:rPr>
      </w:pPr>
      <w:r>
        <w:t xml:space="preserve">Innovative Allianz: </w:t>
      </w:r>
      <w:r w:rsidR="00416F01" w:rsidRPr="00045656">
        <w:t>Disy und ]init</w:t>
      </w:r>
      <w:r w:rsidRPr="00045656">
        <w:t>[</w:t>
      </w:r>
      <w:r>
        <w:t xml:space="preserve"> bündeln Kräfte</w:t>
      </w:r>
    </w:p>
    <w:p w14:paraId="04A0032F" w14:textId="662DD07A" w:rsidR="004F7AF1" w:rsidRPr="002A51A7" w:rsidRDefault="00626E9F" w:rsidP="00907788">
      <w:pPr>
        <w:pStyle w:val="berschrift2"/>
      </w:pPr>
      <w:r w:rsidRPr="002A51A7">
        <w:t xml:space="preserve">Experte </w:t>
      </w:r>
      <w:r w:rsidR="006363E5" w:rsidRPr="002A51A7">
        <w:t xml:space="preserve">für </w:t>
      </w:r>
      <w:r w:rsidRPr="002A51A7">
        <w:t>Business &amp; Location Intelligence</w:t>
      </w:r>
      <w:r w:rsidR="00416F01" w:rsidRPr="002A51A7">
        <w:t xml:space="preserve"> und </w:t>
      </w:r>
      <w:r w:rsidR="00B836EB">
        <w:t xml:space="preserve">führender Full-Service-Dienstleister für Digitalprojekte in Deutschland </w:t>
      </w:r>
      <w:r w:rsidR="006363E5" w:rsidRPr="002A51A7">
        <w:t>bündeln Kompetenzen</w:t>
      </w:r>
      <w:r w:rsidR="00416F01" w:rsidRPr="002A51A7">
        <w:t xml:space="preserve"> für ganzheitliche </w:t>
      </w:r>
      <w:r w:rsidR="006363E5" w:rsidRPr="002A51A7">
        <w:t xml:space="preserve">und maßgeschneiderte </w:t>
      </w:r>
      <w:r w:rsidR="00416F01" w:rsidRPr="002A51A7">
        <w:t>Lösungen</w:t>
      </w:r>
    </w:p>
    <w:p w14:paraId="09A6E54A" w14:textId="1890A473" w:rsidR="004F7AF1" w:rsidRDefault="00432B36" w:rsidP="00907788">
      <w:pPr>
        <w:pStyle w:val="Intro"/>
      </w:pPr>
      <w:r>
        <w:t xml:space="preserve">Karlsruhe, </w:t>
      </w:r>
      <w:r w:rsidR="00626E9F">
        <w:t>2</w:t>
      </w:r>
      <w:r w:rsidR="00DD29A0">
        <w:t>6</w:t>
      </w:r>
      <w:r w:rsidR="00626E9F">
        <w:t>. Oktober 2023</w:t>
      </w:r>
    </w:p>
    <w:p w14:paraId="45AABAC9" w14:textId="68AF6BE2" w:rsidR="00421036" w:rsidRDefault="00871586" w:rsidP="00E20389">
      <w:pPr>
        <w:pStyle w:val="Text"/>
      </w:pPr>
      <w:r>
        <w:t xml:space="preserve">Das Software- und Beratungshaus </w:t>
      </w:r>
      <w:r w:rsidR="00421036">
        <w:t xml:space="preserve">Disy Informationssysteme GmbH </w:t>
      </w:r>
      <w:r w:rsidR="00EF0318">
        <w:t xml:space="preserve">(Disy) </w:t>
      </w:r>
      <w:r w:rsidR="00421036">
        <w:t xml:space="preserve">und </w:t>
      </w:r>
      <w:r>
        <w:t>die</w:t>
      </w:r>
      <w:r w:rsidR="00B836EB">
        <w:t xml:space="preserve"> </w:t>
      </w:r>
      <w:r w:rsidR="00421036">
        <w:t xml:space="preserve">]init[ AG für digitale Kommunikation </w:t>
      </w:r>
      <w:r w:rsidR="00EF0318">
        <w:t xml:space="preserve">(]init[) </w:t>
      </w:r>
      <w:r w:rsidR="00421036">
        <w:t xml:space="preserve">haben im Oktober </w:t>
      </w:r>
      <w:r w:rsidR="00975C76">
        <w:t>eine</w:t>
      </w:r>
      <w:r w:rsidR="00421036">
        <w:t xml:space="preserve"> Partnerschaft </w:t>
      </w:r>
      <w:r w:rsidR="00CD6F15">
        <w:t>vereinbart</w:t>
      </w:r>
      <w:r w:rsidR="00421036">
        <w:t xml:space="preserve">. </w:t>
      </w:r>
      <w:r w:rsidR="00196D54">
        <w:t xml:space="preserve">Im Mittelpunkt steht dabei, </w:t>
      </w:r>
      <w:r w:rsidR="006B7ABC">
        <w:t>durch datengetriebene Lösungen</w:t>
      </w:r>
      <w:r w:rsidR="00263604">
        <w:t xml:space="preserve"> </w:t>
      </w:r>
      <w:r w:rsidR="00196D54">
        <w:t>ganzheitliche Ende-zu-Ende-Angebote zu schaffen – mittels innovativer Technologien, durch Beratung auf Augenhöhe und gestützt auf langjährige Erfahrung.</w:t>
      </w:r>
    </w:p>
    <w:p w14:paraId="51E5E7DB" w14:textId="6C273AC2" w:rsidR="00F542A3" w:rsidRDefault="00F542A3" w:rsidP="009027D7">
      <w:pPr>
        <w:pStyle w:val="berschrift3"/>
        <w:numPr>
          <w:ilvl w:val="0"/>
          <w:numId w:val="0"/>
        </w:numPr>
      </w:pPr>
      <w:r>
        <w:t xml:space="preserve">Top Daten-Stratege </w:t>
      </w:r>
      <w:r w:rsidR="00CF17F1">
        <w:t>+</w:t>
      </w:r>
      <w:r>
        <w:t xml:space="preserve"> BI &amp; LI</w:t>
      </w:r>
      <w:r w:rsidR="00CF17F1">
        <w:t>-</w:t>
      </w:r>
      <w:r>
        <w:t xml:space="preserve">Experte </w:t>
      </w:r>
      <w:r w:rsidR="00CF17F1">
        <w:t>=</w:t>
      </w:r>
      <w:r>
        <w:t xml:space="preserve"> </w:t>
      </w:r>
      <w:r w:rsidR="00CF17F1">
        <w:t>ideales</w:t>
      </w:r>
      <w:r>
        <w:t xml:space="preserve"> </w:t>
      </w:r>
      <w:r w:rsidR="00CF17F1">
        <w:t xml:space="preserve">Team </w:t>
      </w:r>
      <w:r>
        <w:t xml:space="preserve">für </w:t>
      </w:r>
      <w:r w:rsidR="00317A76">
        <w:t>Digitalisierung</w:t>
      </w:r>
    </w:p>
    <w:p w14:paraId="22DDD5F0" w14:textId="283DF686" w:rsidR="008C3E3F" w:rsidRDefault="00CD6F15" w:rsidP="00E20389">
      <w:pPr>
        <w:pStyle w:val="Text"/>
      </w:pPr>
      <w:r>
        <w:t xml:space="preserve">Mit der Kooperation </w:t>
      </w:r>
      <w:r w:rsidR="00317A76">
        <w:t xml:space="preserve">bündeln Disy </w:t>
      </w:r>
      <w:r w:rsidR="00BF014C">
        <w:t xml:space="preserve">und ]init[ </w:t>
      </w:r>
      <w:r w:rsidR="00196D54">
        <w:t>breitgefächerte</w:t>
      </w:r>
      <w:r w:rsidR="008346AF">
        <w:t xml:space="preserve"> </w:t>
      </w:r>
      <w:r w:rsidR="00842A11">
        <w:t xml:space="preserve">Expertise </w:t>
      </w:r>
      <w:r w:rsidR="008346AF">
        <w:t>und vereinen die Stärken beider Unternehmen zu einem Portfolio, das digitale Leistungen</w:t>
      </w:r>
      <w:r w:rsidR="006B7ABC">
        <w:t xml:space="preserve"> für Datenprojekte</w:t>
      </w:r>
      <w:r w:rsidR="008346AF">
        <w:t xml:space="preserve"> </w:t>
      </w:r>
      <w:r w:rsidR="00842A11">
        <w:t>aus einer Hand</w:t>
      </w:r>
      <w:r w:rsidR="008346AF">
        <w:t xml:space="preserve"> bietet</w:t>
      </w:r>
      <w:r w:rsidR="00842A11">
        <w:t xml:space="preserve">. </w:t>
      </w:r>
      <w:r w:rsidR="008346AF">
        <w:t xml:space="preserve">Die </w:t>
      </w:r>
      <w:r w:rsidR="008346AF" w:rsidRPr="006B4180">
        <w:t>geballte</w:t>
      </w:r>
      <w:r w:rsidR="008346AF">
        <w:t xml:space="preserve"> Erfahrung der Partner und ihr Verständnis für Hürden und Stolpersteine komplexer Digitalisierung</w:t>
      </w:r>
      <w:r w:rsidR="00660D1E">
        <w:t>s</w:t>
      </w:r>
      <w:r w:rsidR="008346AF">
        <w:t>-Projekte garantiert durchdachte Lösungen und strategischen Erfolg.</w:t>
      </w:r>
    </w:p>
    <w:p w14:paraId="784C6CA3" w14:textId="1CAF1713" w:rsidR="008E22F2" w:rsidRDefault="004C0634" w:rsidP="00E20389">
      <w:pPr>
        <w:pStyle w:val="Text"/>
      </w:pPr>
      <w:r>
        <w:t xml:space="preserve">Das beginnt bei </w:t>
      </w:r>
      <w:r w:rsidR="008E22F2">
        <w:t xml:space="preserve">der </w:t>
      </w:r>
      <w:r>
        <w:t>konzeptionelle</w:t>
      </w:r>
      <w:r w:rsidR="008E22F2">
        <w:t>n</w:t>
      </w:r>
      <w:r>
        <w:t xml:space="preserve"> </w:t>
      </w:r>
      <w:r w:rsidRPr="00352FD4">
        <w:t>Beratung</w:t>
      </w:r>
      <w:r>
        <w:t xml:space="preserve"> in puncto Datenstrategie</w:t>
      </w:r>
      <w:r w:rsidR="008E22F2">
        <w:t>, die</w:t>
      </w:r>
      <w:r w:rsidR="00DC2C4A">
        <w:t xml:space="preserve"> sich auf</w:t>
      </w:r>
      <w:r w:rsidR="008E22F2">
        <w:t xml:space="preserve"> Know-</w:t>
      </w:r>
      <w:r w:rsidR="006B4180">
        <w:t>h</w:t>
      </w:r>
      <w:r w:rsidR="008E22F2">
        <w:t xml:space="preserve">ow </w:t>
      </w:r>
      <w:r w:rsidR="00DC2C4A">
        <w:t>aus zahlreichen</w:t>
      </w:r>
      <w:r w:rsidR="006B4180">
        <w:t xml:space="preserve"> </w:t>
      </w:r>
      <w:r w:rsidR="00DC2C4A">
        <w:t xml:space="preserve">Vorhaben </w:t>
      </w:r>
      <w:r w:rsidR="008E22F2">
        <w:t>stützt. Expertise bündelt der Schulterschluss auch bei</w:t>
      </w:r>
      <w:r w:rsidR="003D5448">
        <w:t xml:space="preserve">m </w:t>
      </w:r>
      <w:r w:rsidR="008E22F2">
        <w:t xml:space="preserve">Aufbau von Data Warehouse </w:t>
      </w:r>
      <w:r w:rsidR="009B0924">
        <w:t>inklusive</w:t>
      </w:r>
      <w:r w:rsidR="008E22F2">
        <w:t xml:space="preserve"> Datenaufbereitung</w:t>
      </w:r>
      <w:r>
        <w:t xml:space="preserve">. </w:t>
      </w:r>
      <w:r w:rsidR="008E22F2">
        <w:t xml:space="preserve">Nicht zuletzt profitieren Kunden von der </w:t>
      </w:r>
      <w:r w:rsidR="00C82F2D">
        <w:t>Business &amp; Location Intelligence-Software disy Cadenz</w:t>
      </w:r>
      <w:r w:rsidR="00975C76">
        <w:t>a</w:t>
      </w:r>
      <w:r w:rsidR="003D5448">
        <w:t>.</w:t>
      </w:r>
      <w:r w:rsidR="008E22F2">
        <w:t xml:space="preserve"> Die Disy-eigene Software für Datenanalyse </w:t>
      </w:r>
      <w:r w:rsidR="00975C76">
        <w:t>ist das einzige auf dem Markt verfügbare Werkzeug, in dem Datenanalytik, Reporting und Geoinformationen nahtlos in einer Software-Plattform miteinander verschmelzen.</w:t>
      </w:r>
    </w:p>
    <w:p w14:paraId="452F7F36" w14:textId="38061AA4" w:rsidR="008C3E3F" w:rsidRPr="009027D7" w:rsidRDefault="008C3E3F" w:rsidP="009027D7">
      <w:pPr>
        <w:pStyle w:val="Text"/>
        <w:spacing w:after="0"/>
        <w:rPr>
          <w:b/>
          <w:bCs/>
        </w:rPr>
      </w:pPr>
      <w:r w:rsidRPr="009027D7">
        <w:rPr>
          <w:b/>
          <w:bCs/>
        </w:rPr>
        <w:t>Echte Ende-zu-Ende Digitalisierung</w:t>
      </w:r>
      <w:r>
        <w:rPr>
          <w:b/>
          <w:bCs/>
        </w:rPr>
        <w:t xml:space="preserve">, </w:t>
      </w:r>
      <w:r w:rsidRPr="009027D7">
        <w:rPr>
          <w:b/>
          <w:bCs/>
        </w:rPr>
        <w:t>BSI-zertifizierte Cloud</w:t>
      </w:r>
      <w:r>
        <w:rPr>
          <w:b/>
          <w:bCs/>
        </w:rPr>
        <w:t xml:space="preserve"> und KI</w:t>
      </w:r>
    </w:p>
    <w:p w14:paraId="759E0DB6" w14:textId="5AFCFF4A" w:rsidR="008E22F2" w:rsidRDefault="008E22F2" w:rsidP="00E20389">
      <w:pPr>
        <w:pStyle w:val="Text"/>
      </w:pPr>
      <w:r>
        <w:t xml:space="preserve">Der Verbund aus </w:t>
      </w:r>
      <w:r w:rsidR="00BF014C">
        <w:t xml:space="preserve">Disy und ]init[ </w:t>
      </w:r>
      <w:r w:rsidR="008C3E3F">
        <w:t>kreiert äußerst attraktive Optionen</w:t>
      </w:r>
      <w:r w:rsidR="003D5448">
        <w:t>,</w:t>
      </w:r>
      <w:r w:rsidR="008C3E3F">
        <w:t xml:space="preserve"> um im Alltag von Organisationen – mit digitalen Lösungen – einen </w:t>
      </w:r>
      <w:r w:rsidR="009027D7">
        <w:t xml:space="preserve">realen </w:t>
      </w:r>
      <w:r w:rsidR="008C3E3F">
        <w:t>Unterschied zu machen. As-a-Service</w:t>
      </w:r>
      <w:r w:rsidR="00C35949">
        <w:t>-</w:t>
      </w:r>
      <w:r w:rsidR="008C3E3F">
        <w:t xml:space="preserve">Angebote, </w:t>
      </w:r>
      <w:r w:rsidR="00DC5663">
        <w:t xml:space="preserve">wie </w:t>
      </w:r>
      <w:r w:rsidR="006B7ABC">
        <w:t xml:space="preserve">ein </w:t>
      </w:r>
      <w:r w:rsidR="008C3E3F">
        <w:t>vom BSI zertifizierte</w:t>
      </w:r>
      <w:r w:rsidR="006B7ABC">
        <w:t>s</w:t>
      </w:r>
      <w:r w:rsidR="008C3E3F">
        <w:t xml:space="preserve"> Cloud-Hosting, </w:t>
      </w:r>
      <w:r w:rsidR="006B7ABC">
        <w:t xml:space="preserve">die </w:t>
      </w:r>
      <w:r w:rsidR="00352FD4">
        <w:t xml:space="preserve">effiziente Verwaltung von </w:t>
      </w:r>
      <w:r w:rsidR="003D5448">
        <w:t>IT-</w:t>
      </w:r>
      <w:r w:rsidR="00352FD4">
        <w:t xml:space="preserve">Ressourcen </w:t>
      </w:r>
      <w:r w:rsidR="003D5448">
        <w:t xml:space="preserve">bis hin zur </w:t>
      </w:r>
      <w:r w:rsidR="00352FD4">
        <w:t xml:space="preserve">Wartung, Betreuung und Erweiterung </w:t>
      </w:r>
      <w:r w:rsidR="003D5448">
        <w:t>von Applikationen über den gesamten Lebenszyklus hinweg</w:t>
      </w:r>
      <w:r w:rsidR="00DC5663">
        <w:t>,</w:t>
      </w:r>
      <w:r w:rsidR="008C3E3F">
        <w:t xml:space="preserve"> garantier</w:t>
      </w:r>
      <w:r w:rsidR="003D5448">
        <w:t xml:space="preserve">en </w:t>
      </w:r>
      <w:r w:rsidR="008C3E3F">
        <w:t>echte Ende-zu-Ende Digitalisierung.</w:t>
      </w:r>
    </w:p>
    <w:p w14:paraId="0371E7EF" w14:textId="79F1D6EB" w:rsidR="00A16C25" w:rsidRDefault="00A16C25" w:rsidP="00E20389">
      <w:pPr>
        <w:pStyle w:val="Text"/>
      </w:pPr>
      <w:r>
        <w:t>KI verstehen – und nutzen</w:t>
      </w:r>
      <w:r w:rsidR="006B7ABC">
        <w:t>,</w:t>
      </w:r>
      <w:r>
        <w:t xml:space="preserve"> </w:t>
      </w:r>
      <w:r w:rsidR="006B7ABC">
        <w:t>M</w:t>
      </w:r>
      <w:r>
        <w:t xml:space="preserve">it diesem Mindset und starker KI-Expertise macht </w:t>
      </w:r>
      <w:r w:rsidR="008C3E3F">
        <w:t xml:space="preserve">]init[ </w:t>
      </w:r>
      <w:r w:rsidR="00263604">
        <w:t xml:space="preserve">gemeinsam mit Disy </w:t>
      </w:r>
      <w:r>
        <w:t xml:space="preserve">zudem </w:t>
      </w:r>
      <w:r w:rsidR="008C3E3F">
        <w:t>den Innovationsmotor KI für die öffentliche Verwaltung nutzbar</w:t>
      </w:r>
      <w:r>
        <w:t>. Dabei profitieren Kunden der Partnerunternehmen von interdisziplinärer Beratung, Konzeption, Entwicklung bis hin zum Betrieb im KI-Umfeld, um Verwaltungsarbeit intelligenter und effizienter zu gestalten.</w:t>
      </w:r>
    </w:p>
    <w:p w14:paraId="1AF50BAB" w14:textId="6738AE6A" w:rsidR="00BF5423" w:rsidRDefault="00BF5423" w:rsidP="00BF5423">
      <w:pPr>
        <w:pStyle w:val="berschrift3"/>
      </w:pPr>
      <w:r>
        <w:lastRenderedPageBreak/>
        <w:t xml:space="preserve">Schulterschluss </w:t>
      </w:r>
      <w:r w:rsidR="00A16C25">
        <w:t>stärkt Marktposition</w:t>
      </w:r>
    </w:p>
    <w:p w14:paraId="7D7CBA4A" w14:textId="1A4C36FA" w:rsidR="006F1209" w:rsidRDefault="00CF171F" w:rsidP="00E20389">
      <w:pPr>
        <w:pStyle w:val="Text"/>
      </w:pPr>
      <w:r>
        <w:t>D</w:t>
      </w:r>
      <w:r w:rsidR="006F1209">
        <w:t>as Bündnis stärkt die Position beider Unternehmen als innovative Kräfte der digitalen Transformation. Basierend auf jeweils 30 Jahren Erfahrung, verfolgen beide Partner das Ziel, datengestützte Entscheidungen zu fördern sowie nachhaltige und verständliche digitale Innovationen für eine lebenswerte Gesellschaft zu schaffen.</w:t>
      </w:r>
    </w:p>
    <w:p w14:paraId="4945EE58" w14:textId="2914376E" w:rsidR="00C03493" w:rsidRDefault="00C03493" w:rsidP="00C03493">
      <w:pPr>
        <w:pStyle w:val="Text"/>
      </w:pPr>
      <w:r>
        <w:t>„</w:t>
      </w:r>
      <w:r w:rsidR="00AB7D92">
        <w:t xml:space="preserve">Es freut </w:t>
      </w:r>
      <w:r w:rsidRPr="001A35CC">
        <w:t xml:space="preserve">uns sehr, dass </w:t>
      </w:r>
      <w:r>
        <w:t>]init[</w:t>
      </w:r>
      <w:r w:rsidR="00446031">
        <w:t xml:space="preserve"> das </w:t>
      </w:r>
      <w:r w:rsidRPr="001A35CC">
        <w:t>Lösungsportfolio um die Themen Datenanalytik und Geoinformation verstärk</w:t>
      </w:r>
      <w:r w:rsidR="00AB7D92">
        <w:t xml:space="preserve">t </w:t>
      </w:r>
      <w:r w:rsidRPr="001A35CC">
        <w:t xml:space="preserve">und dabei auf </w:t>
      </w:r>
      <w:r w:rsidR="00AB7D92">
        <w:t>unsere</w:t>
      </w:r>
      <w:r w:rsidRPr="001A35CC">
        <w:t xml:space="preserve"> Business &amp; Location Intelligence-Expertise und </w:t>
      </w:r>
      <w:r w:rsidR="00AB7D92">
        <w:t xml:space="preserve">auf </w:t>
      </w:r>
      <w:r w:rsidRPr="001A35CC">
        <w:t xml:space="preserve">Software von Disy setzt. </w:t>
      </w:r>
      <w:r>
        <w:t>M</w:t>
      </w:r>
      <w:r w:rsidRPr="001A35CC">
        <w:t xml:space="preserve">it </w:t>
      </w:r>
      <w:r>
        <w:t>]init[</w:t>
      </w:r>
      <w:r w:rsidRPr="001A35CC">
        <w:t xml:space="preserve"> haben wir einen Partner, der Organisationen kompetent</w:t>
      </w:r>
      <w:r w:rsidR="00AB7D92">
        <w:t xml:space="preserve">, agil und </w:t>
      </w:r>
      <w:r w:rsidRPr="001A35CC">
        <w:t>ganzheitlich bei ihre</w:t>
      </w:r>
      <w:r w:rsidR="00AB7D92">
        <w:t>n</w:t>
      </w:r>
      <w:r w:rsidRPr="001A35CC">
        <w:t xml:space="preserve"> Digitalisierungsvorhaben begleitet</w:t>
      </w:r>
      <w:r w:rsidR="00AB7D92">
        <w:t>, von der Beratung bis zum Betrieb. Damit</w:t>
      </w:r>
      <w:r w:rsidRPr="001A35CC">
        <w:t xml:space="preserve"> </w:t>
      </w:r>
      <w:r w:rsidR="00AB7D92">
        <w:t xml:space="preserve">erweitert sich auch </w:t>
      </w:r>
      <w:r w:rsidRPr="001A35CC">
        <w:t>unser Lösungsraum deutlich</w:t>
      </w:r>
      <w:r w:rsidR="00AB7D92">
        <w:t>.</w:t>
      </w:r>
      <w:r>
        <w:t xml:space="preserve"> </w:t>
      </w:r>
      <w:r w:rsidR="00AB7D92">
        <w:t>Im Mittelpunkt dieser Partnerschaft steht das beiderseitige</w:t>
      </w:r>
      <w:r>
        <w:t xml:space="preserve"> Ziel</w:t>
      </w:r>
      <w:r w:rsidR="00AB7D92">
        <w:t xml:space="preserve">, </w:t>
      </w:r>
      <w:r>
        <w:t>Lösungen und Technologien</w:t>
      </w:r>
      <w:r w:rsidR="00AB7D92">
        <w:t xml:space="preserve"> innovativ zu verknüpfen</w:t>
      </w:r>
      <w:r>
        <w:t xml:space="preserve">, um bei unseren Kunden </w:t>
      </w:r>
      <w:r w:rsidRPr="00A131F5">
        <w:t xml:space="preserve">auf allen Organisationsebenen ein tieferes Verständnis </w:t>
      </w:r>
      <w:r>
        <w:t xml:space="preserve">für </w:t>
      </w:r>
      <w:r w:rsidRPr="00A131F5">
        <w:t xml:space="preserve">komplexe Zusammenhänge </w:t>
      </w:r>
      <w:r>
        <w:t>zu er</w:t>
      </w:r>
      <w:r w:rsidRPr="00A131F5">
        <w:t>möglich</w:t>
      </w:r>
      <w:r>
        <w:t>en", so</w:t>
      </w:r>
      <w:r w:rsidRPr="00A131F5">
        <w:t xml:space="preserve"> </w:t>
      </w:r>
      <w:r w:rsidR="006F1209">
        <w:t>Mar</w:t>
      </w:r>
      <w:r w:rsidR="004B22E0">
        <w:t>c</w:t>
      </w:r>
      <w:r w:rsidR="006F1209">
        <w:t>us Briesen</w:t>
      </w:r>
      <w:r w:rsidRPr="00A131F5">
        <w:t>,</w:t>
      </w:r>
      <w:r w:rsidR="00A16C25">
        <w:t xml:space="preserve"> Mitglied der</w:t>
      </w:r>
      <w:r w:rsidRPr="00A131F5">
        <w:t xml:space="preserve"> Geschäfts</w:t>
      </w:r>
      <w:r w:rsidR="00A16C25">
        <w:t xml:space="preserve">leitung </w:t>
      </w:r>
      <w:r w:rsidR="00C35949">
        <w:t xml:space="preserve">und Leiter Beratung und Entwicklung </w:t>
      </w:r>
      <w:r w:rsidRPr="00A131F5">
        <w:t xml:space="preserve">der Disy Informationssysteme GmbH </w:t>
      </w:r>
      <w:r>
        <w:t>zu der</w:t>
      </w:r>
      <w:r w:rsidRPr="00A131F5">
        <w:t xml:space="preserve"> neue</w:t>
      </w:r>
      <w:r>
        <w:t>n</w:t>
      </w:r>
      <w:r w:rsidRPr="00A131F5">
        <w:t xml:space="preserve"> Partnerschaft.</w:t>
      </w:r>
    </w:p>
    <w:p w14:paraId="4419DB9D" w14:textId="7C65439F" w:rsidR="004B22E0" w:rsidRDefault="004B22E0" w:rsidP="004B22E0">
      <w:pPr>
        <w:pStyle w:val="Text"/>
      </w:pPr>
      <w:r>
        <w:t>Auf der Smart Country Convention 2023 in Berlin vom 07. bis 09. November zeigen Disy und ]init[ zum ersten Mal gemeinsame Ansätze und Lösungen für die öffentliche Verwaltung.</w:t>
      </w:r>
    </w:p>
    <w:p w14:paraId="10640D39" w14:textId="77777777" w:rsidR="00C37D21" w:rsidRPr="000E0377" w:rsidRDefault="00C37D21" w:rsidP="00C37D21">
      <w:pPr>
        <w:pStyle w:val="Text"/>
        <w:jc w:val="left"/>
        <w:rPr>
          <w:rFonts w:cs="Arial"/>
          <w:b/>
          <w:bCs/>
          <w:szCs w:val="24"/>
        </w:rPr>
      </w:pPr>
      <w:r w:rsidRPr="000E0377">
        <w:rPr>
          <w:rFonts w:cs="Arial"/>
          <w:b/>
          <w:bCs/>
          <w:szCs w:val="24"/>
        </w:rPr>
        <w:t>Weiterführende Informationen</w:t>
      </w:r>
    </w:p>
    <w:p w14:paraId="695BFE86" w14:textId="77777777" w:rsidR="00C37D21" w:rsidRPr="000E0377" w:rsidRDefault="00C37D21" w:rsidP="00C37D21">
      <w:pPr>
        <w:pStyle w:val="Text"/>
        <w:numPr>
          <w:ilvl w:val="0"/>
          <w:numId w:val="13"/>
        </w:numPr>
        <w:spacing w:after="0"/>
        <w:jc w:val="left"/>
        <w:rPr>
          <w:rStyle w:val="Hyperlink"/>
          <w:sz w:val="20"/>
        </w:rPr>
      </w:pPr>
      <w:r>
        <w:fldChar w:fldCharType="begin"/>
      </w:r>
      <w:r>
        <w:instrText>HYPERLINK "https://www.disy.net/de/unternehmen/"</w:instrText>
      </w:r>
      <w:r>
        <w:fldChar w:fldCharType="separate"/>
      </w:r>
      <w:r w:rsidRPr="000E0377">
        <w:rPr>
          <w:rStyle w:val="Hyperlink"/>
          <w:sz w:val="20"/>
        </w:rPr>
        <w:t>Fakten &amp; Daten zu Disy</w:t>
      </w:r>
    </w:p>
    <w:p w14:paraId="09404B13" w14:textId="77777777" w:rsidR="00C37D21" w:rsidRPr="000E0377" w:rsidRDefault="00C37D21" w:rsidP="00C37D21">
      <w:pPr>
        <w:pStyle w:val="Text"/>
        <w:numPr>
          <w:ilvl w:val="0"/>
          <w:numId w:val="13"/>
        </w:numPr>
        <w:spacing w:after="0"/>
        <w:jc w:val="left"/>
        <w:rPr>
          <w:rStyle w:val="Hyperlink"/>
          <w:sz w:val="20"/>
        </w:rPr>
      </w:pPr>
      <w:r>
        <w:fldChar w:fldCharType="end"/>
      </w:r>
      <w:r>
        <w:fldChar w:fldCharType="begin"/>
      </w:r>
      <w:r>
        <w:instrText>HYPERLINK "https://www.disy.net/de/loesungen/"</w:instrText>
      </w:r>
      <w:r>
        <w:fldChar w:fldCharType="separate"/>
      </w:r>
      <w:r w:rsidRPr="000E0377">
        <w:rPr>
          <w:rStyle w:val="Hyperlink"/>
          <w:sz w:val="20"/>
        </w:rPr>
        <w:t>Business &amp; Location Intelligence Lösungen für die öffentliche Verwaltung</w:t>
      </w:r>
    </w:p>
    <w:p w14:paraId="028CDD11" w14:textId="5A365902" w:rsidR="00C37D21" w:rsidRDefault="00C37D21" w:rsidP="00C37D21">
      <w:pPr>
        <w:pStyle w:val="Text"/>
        <w:numPr>
          <w:ilvl w:val="0"/>
          <w:numId w:val="13"/>
        </w:numPr>
        <w:spacing w:after="0"/>
        <w:jc w:val="left"/>
      </w:pPr>
      <w:r>
        <w:fldChar w:fldCharType="end"/>
      </w:r>
      <w:hyperlink r:id="rId8" w:history="1">
        <w:r>
          <w:rPr>
            <w:rStyle w:val="Hyperlink"/>
            <w:sz w:val="20"/>
          </w:rPr>
          <w:t>Fakten &amp; Daten zu ]init[</w:t>
        </w:r>
      </w:hyperlink>
      <w:r w:rsidRPr="00C37D21">
        <w:t xml:space="preserve"> </w:t>
      </w:r>
    </w:p>
    <w:p w14:paraId="402A419D" w14:textId="31E11CED" w:rsidR="00C37D21" w:rsidRPr="00133FD0" w:rsidRDefault="00EF5D69" w:rsidP="00C37D21">
      <w:pPr>
        <w:pStyle w:val="Text"/>
        <w:numPr>
          <w:ilvl w:val="0"/>
          <w:numId w:val="13"/>
        </w:numPr>
        <w:spacing w:after="0"/>
        <w:jc w:val="left"/>
        <w:rPr>
          <w:lang w:val="en-US"/>
        </w:rPr>
      </w:pPr>
      <w:hyperlink r:id="rId9" w:history="1">
        <w:r w:rsidR="00C37D21" w:rsidRPr="00133FD0">
          <w:rPr>
            <w:rStyle w:val="Hyperlink"/>
            <w:sz w:val="20"/>
            <w:lang w:val="en-US"/>
          </w:rPr>
          <w:t xml:space="preserve">Disy </w:t>
        </w:r>
        <w:proofErr w:type="gramStart"/>
        <w:r w:rsidR="00C37D21" w:rsidRPr="00133FD0">
          <w:rPr>
            <w:rStyle w:val="Hyperlink"/>
            <w:sz w:val="20"/>
            <w:lang w:val="en-US"/>
          </w:rPr>
          <w:t>&amp; ]init</w:t>
        </w:r>
        <w:proofErr w:type="gramEnd"/>
        <w:r w:rsidR="00C37D21" w:rsidRPr="00133FD0">
          <w:rPr>
            <w:rStyle w:val="Hyperlink"/>
            <w:sz w:val="20"/>
            <w:lang w:val="en-US"/>
          </w:rPr>
          <w:t>[ auf der Smart Country Convention 2023</w:t>
        </w:r>
      </w:hyperlink>
    </w:p>
    <w:p w14:paraId="41850D4D" w14:textId="1DF5D783" w:rsidR="004F7AF1" w:rsidRDefault="004F7AF1" w:rsidP="00907788">
      <w:pPr>
        <w:pStyle w:val="Kleintext"/>
      </w:pPr>
      <w:r>
        <w:t>Anzahl Zeichen mit Leerzeichen</w:t>
      </w:r>
      <w:r w:rsidRPr="00DD29A0">
        <w:t>:</w:t>
      </w:r>
      <w:r w:rsidR="006733C0" w:rsidRPr="00DD29A0">
        <w:t xml:space="preserve"> </w:t>
      </w:r>
      <w:r w:rsidR="00DD29A0" w:rsidRPr="00DD29A0">
        <w:t>3.8</w:t>
      </w:r>
      <w:r w:rsidR="00EF5D69">
        <w:t>45</w:t>
      </w:r>
      <w:r w:rsidR="00DD29A0" w:rsidRPr="00DD29A0">
        <w:t xml:space="preserve"> </w:t>
      </w:r>
      <w:r w:rsidR="00805B2C" w:rsidRPr="00DD29A0">
        <w:t>Zeichen</w:t>
      </w:r>
    </w:p>
    <w:p w14:paraId="285C16E5" w14:textId="77777777" w:rsidR="004F7AF1" w:rsidRDefault="004F7AF1" w:rsidP="006733C0">
      <w:pPr>
        <w:pStyle w:val="Kleintext"/>
      </w:pPr>
      <w:r>
        <w:t xml:space="preserve">Über ein </w:t>
      </w:r>
      <w:r w:rsidRPr="006733C0">
        <w:t>Belegexemplar</w:t>
      </w:r>
      <w:r w:rsidR="00597F86">
        <w:t xml:space="preserve"> Ihrer Veröffentlichung freuen wir uns.</w:t>
      </w:r>
    </w:p>
    <w:p w14:paraId="6FE71373" w14:textId="77777777" w:rsidR="00597F86" w:rsidRDefault="00597F86" w:rsidP="006733C0">
      <w:pPr>
        <w:pStyle w:val="Kleintext"/>
        <w:sectPr w:rsidR="00597F86">
          <w:headerReference w:type="even" r:id="rId10"/>
          <w:headerReference w:type="default" r:id="rId11"/>
          <w:footerReference w:type="even" r:id="rId12"/>
          <w:footerReference w:type="default" r:id="rId13"/>
          <w:headerReference w:type="first" r:id="rId14"/>
          <w:footerReference w:type="first" r:id="rId15"/>
          <w:pgSz w:w="11905" w:h="16837"/>
          <w:pgMar w:top="1134" w:right="2268" w:bottom="1134" w:left="1418" w:header="851" w:footer="709" w:gutter="0"/>
          <w:cols w:space="720"/>
          <w:docGrid w:linePitch="360"/>
        </w:sectPr>
      </w:pPr>
    </w:p>
    <w:p w14:paraId="0EE20ED4" w14:textId="77777777" w:rsidR="006733C0" w:rsidRDefault="006733C0" w:rsidP="006733C0">
      <w:pPr>
        <w:pStyle w:val="Kleintextfett"/>
      </w:pPr>
      <w:r>
        <w:t>Pressekontakt</w:t>
      </w:r>
    </w:p>
    <w:p w14:paraId="115F8BA6" w14:textId="77777777" w:rsidR="006733C0" w:rsidRDefault="00C551DC" w:rsidP="006733C0">
      <w:pPr>
        <w:pStyle w:val="Kleintext"/>
      </w:pPr>
      <w:r>
        <w:t>D</w:t>
      </w:r>
      <w:r w:rsidR="006733C0">
        <w:t>isy Informationssysteme GmbH</w:t>
      </w:r>
      <w:r w:rsidR="006733C0">
        <w:br/>
      </w:r>
      <w:r w:rsidR="003566B9">
        <w:t>Astrid Fennen-Weigel</w:t>
      </w:r>
      <w:r w:rsidR="006733C0">
        <w:br/>
      </w:r>
      <w:r w:rsidR="00BE2844">
        <w:t>Ludwig-Erhard-Allee 6</w:t>
      </w:r>
      <w:r w:rsidR="006733C0">
        <w:br/>
      </w:r>
      <w:r w:rsidR="00BE2844">
        <w:t>76131</w:t>
      </w:r>
      <w:r w:rsidR="006733C0">
        <w:t xml:space="preserve"> K</w:t>
      </w:r>
      <w:r w:rsidR="00D031F8">
        <w:t>arlsruhe</w:t>
      </w:r>
      <w:r w:rsidR="00D031F8">
        <w:br/>
        <w:t>Tel: +49-721-1 6006-</w:t>
      </w:r>
      <w:r w:rsidR="003566B9">
        <w:t>222</w:t>
      </w:r>
    </w:p>
    <w:p w14:paraId="197D0E5D" w14:textId="77777777" w:rsidR="00597F86" w:rsidRPr="00805B2C" w:rsidRDefault="00EF5D69" w:rsidP="006733C0">
      <w:pPr>
        <w:pStyle w:val="Kleintext"/>
        <w:rPr>
          <w:rStyle w:val="Hyperlink"/>
        </w:rPr>
      </w:pPr>
      <w:hyperlink r:id="rId16" w:history="1">
        <w:r w:rsidR="00D031F8" w:rsidRPr="007D559F">
          <w:rPr>
            <w:rStyle w:val="Hyperlink"/>
          </w:rPr>
          <w:t>presse@disy.net</w:t>
        </w:r>
      </w:hyperlink>
      <w:r w:rsidR="006733C0" w:rsidRPr="00805B2C">
        <w:rPr>
          <w:rStyle w:val="Hyperlink"/>
        </w:rPr>
        <w:br/>
      </w:r>
      <w:hyperlink r:id="rId17" w:history="1">
        <w:r w:rsidR="006733C0" w:rsidRPr="00805B2C">
          <w:rPr>
            <w:rStyle w:val="Hyperlink"/>
          </w:rPr>
          <w:t>www.disy.net</w:t>
        </w:r>
      </w:hyperlink>
    </w:p>
    <w:p w14:paraId="6D9CBBF5" w14:textId="77777777" w:rsidR="006733C0" w:rsidRDefault="00597F86" w:rsidP="006733C0">
      <w:pPr>
        <w:pStyle w:val="Kleintext"/>
      </w:pPr>
      <w:r>
        <w:t xml:space="preserve">Eine elektronische Version dieser Presseinformation finden Sie unter: </w:t>
      </w:r>
      <w:r w:rsidRPr="00805B2C">
        <w:rPr>
          <w:rStyle w:val="Hyperlink"/>
        </w:rPr>
        <w:t>www.disy.net/presse</w:t>
      </w:r>
    </w:p>
    <w:p w14:paraId="581A637F" w14:textId="77777777" w:rsidR="00DD29A0" w:rsidRDefault="00DD29A0" w:rsidP="006733C0">
      <w:pPr>
        <w:pStyle w:val="Kleintextfett"/>
      </w:pPr>
    </w:p>
    <w:p w14:paraId="3682E847" w14:textId="77777777" w:rsidR="00DD29A0" w:rsidRDefault="00DD29A0" w:rsidP="006733C0">
      <w:pPr>
        <w:pStyle w:val="Kleintextfett"/>
      </w:pPr>
    </w:p>
    <w:p w14:paraId="30E38C5B" w14:textId="0767DC81" w:rsidR="006733C0" w:rsidRDefault="00C551DC" w:rsidP="006733C0">
      <w:pPr>
        <w:pStyle w:val="Kleintextfett"/>
      </w:pPr>
      <w:r>
        <w:lastRenderedPageBreak/>
        <w:t>Über D</w:t>
      </w:r>
      <w:r w:rsidR="006733C0">
        <w:t>isy Informationssysteme GmbH</w:t>
      </w:r>
    </w:p>
    <w:p w14:paraId="248C5D8C" w14:textId="77777777" w:rsidR="003A26FA" w:rsidRPr="003A26FA" w:rsidRDefault="003A26FA" w:rsidP="003A26FA">
      <w:pPr>
        <w:pStyle w:val="Kleintextfett"/>
        <w:rPr>
          <w:rFonts w:eastAsia="ArialMT"/>
          <w:b w:val="0"/>
          <w:bCs w:val="0"/>
        </w:rPr>
      </w:pPr>
      <w:r w:rsidRPr="003A26FA">
        <w:rPr>
          <w:rFonts w:eastAsia="ArialMT"/>
          <w:b w:val="0"/>
          <w:bCs w:val="0"/>
        </w:rPr>
        <w:t>Das Unternehmen Disy Informationssysteme GmbH ist führender Anbieter von Lösungen zur Datenanalyse und zum Berichtswesen für öffentliche Organisationen im deutschsprachigen Raum. Mit moderner Software und langjähriger Expertise für fachliche Fragestellungen im Bereich Business und Location Intelligence schafft Disy die Grundlage für datenbasiertes Entscheiden. Die Lösungen basieren auf disy Cadenza, der Software für Datenanalyse, Reporting und Location Intelligence.</w:t>
      </w:r>
    </w:p>
    <w:p w14:paraId="37ED7936" w14:textId="77777777" w:rsidR="003A26FA" w:rsidRPr="003A26FA" w:rsidRDefault="003A26FA" w:rsidP="003A26FA">
      <w:pPr>
        <w:pStyle w:val="Kleintextfett"/>
        <w:rPr>
          <w:rFonts w:eastAsia="ArialMT"/>
          <w:b w:val="0"/>
          <w:bCs w:val="0"/>
        </w:rPr>
      </w:pPr>
      <w:r w:rsidRPr="003A26FA">
        <w:rPr>
          <w:rFonts w:eastAsia="ArialMT"/>
          <w:b w:val="0"/>
          <w:bCs w:val="0"/>
        </w:rPr>
        <w:t>Zu den zahlreichen Kunden zählen namhafte Bundes- und Landesbehörden aus den Fachbereichen Sicherheit, Umwelt, Wasser, Verbraucherschutz, Landwirtschaft, Forstwirtschaft, Jagd, Infrastruktur sowie Verkehr.</w:t>
      </w:r>
    </w:p>
    <w:p w14:paraId="2C4FCCAF" w14:textId="77777777" w:rsidR="003A26FA" w:rsidRPr="003A26FA" w:rsidRDefault="003A26FA" w:rsidP="003A26FA">
      <w:pPr>
        <w:pStyle w:val="Kleintextfett"/>
        <w:rPr>
          <w:rFonts w:eastAsia="ArialMT"/>
          <w:b w:val="0"/>
          <w:bCs w:val="0"/>
        </w:rPr>
      </w:pPr>
      <w:r w:rsidRPr="003A26FA">
        <w:rPr>
          <w:rFonts w:eastAsia="ArialMT"/>
          <w:b w:val="0"/>
          <w:bCs w:val="0"/>
        </w:rPr>
        <w:t xml:space="preserve">Das in Karlsruhe ansässige Unternehmen wurde 1997 gegründet und beschäftigt aktuell mehr als </w:t>
      </w:r>
      <w:r w:rsidR="00CD099A">
        <w:rPr>
          <w:rFonts w:eastAsia="ArialMT"/>
          <w:b w:val="0"/>
          <w:bCs w:val="0"/>
        </w:rPr>
        <w:t>20</w:t>
      </w:r>
      <w:r w:rsidRPr="003A26FA">
        <w:rPr>
          <w:rFonts w:eastAsia="ArialMT"/>
          <w:b w:val="0"/>
          <w:bCs w:val="0"/>
        </w:rPr>
        <w:t>0 Mitarbeitende. Für die Softwareentwicklung in Deutschland ist disy Cadenza mit dem Qualitätssiegel „Software Made in Germany“ des Bundesverbands IT-Mittelstand ausgezeichnet. Darüber hinaus entwickelt Disy als Talend Gold Partner und Value Added Reseller das Spatial-ETL-Plug-in „GeoSpatial Integration für Talend“.</w:t>
      </w:r>
    </w:p>
    <w:p w14:paraId="0C6C14AB" w14:textId="77777777" w:rsidR="003566B9" w:rsidRDefault="003566B9" w:rsidP="003566B9">
      <w:pPr>
        <w:pStyle w:val="Kleintext"/>
      </w:pPr>
      <w:r>
        <w:rPr>
          <w:noProof/>
        </w:rPr>
        <w:drawing>
          <wp:anchor distT="0" distB="0" distL="114300" distR="114300" simplePos="0" relativeHeight="251659264" behindDoc="0" locked="0" layoutInCell="1" allowOverlap="1" wp14:anchorId="2961955A" wp14:editId="1FAB5E23">
            <wp:simplePos x="0" y="0"/>
            <wp:positionH relativeFrom="column">
              <wp:posOffset>3309620</wp:posOffset>
            </wp:positionH>
            <wp:positionV relativeFrom="paragraph">
              <wp:posOffset>17780</wp:posOffset>
            </wp:positionV>
            <wp:extent cx="1457325" cy="933450"/>
            <wp:effectExtent l="0" t="0" r="9525"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57325" cy="933450"/>
                    </a:xfrm>
                    <a:prstGeom prst="rect">
                      <a:avLst/>
                    </a:prstGeom>
                    <a:noFill/>
                  </pic:spPr>
                </pic:pic>
              </a:graphicData>
            </a:graphic>
            <wp14:sizeRelH relativeFrom="page">
              <wp14:pctWidth>0</wp14:pctWidth>
            </wp14:sizeRelH>
            <wp14:sizeRelV relativeFrom="page">
              <wp14:pctHeight>0</wp14:pctHeight>
            </wp14:sizeRelV>
          </wp:anchor>
        </w:drawing>
      </w:r>
      <w:r>
        <w:t xml:space="preserve">Weitere Informationen unter </w:t>
      </w:r>
      <w:hyperlink r:id="rId19" w:history="1">
        <w:r w:rsidRPr="00F70962">
          <w:rPr>
            <w:rStyle w:val="Hyperlink"/>
          </w:rPr>
          <w:t>www.disy.net</w:t>
        </w:r>
      </w:hyperlink>
    </w:p>
    <w:sectPr w:rsidR="003566B9" w:rsidSect="003A26FA">
      <w:headerReference w:type="even" r:id="rId20"/>
      <w:headerReference w:type="default" r:id="rId21"/>
      <w:footerReference w:type="even" r:id="rId22"/>
      <w:footerReference w:type="default" r:id="rId23"/>
      <w:headerReference w:type="first" r:id="rId24"/>
      <w:footerReference w:type="first" r:id="rId25"/>
      <w:type w:val="continuous"/>
      <w:pgSz w:w="11905" w:h="16837"/>
      <w:pgMar w:top="1134" w:right="2268" w:bottom="1134" w:left="1418" w:header="851"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ADCDD" w14:textId="77777777" w:rsidR="00A85083" w:rsidRDefault="00A85083">
      <w:r>
        <w:separator/>
      </w:r>
    </w:p>
  </w:endnote>
  <w:endnote w:type="continuationSeparator" w:id="0">
    <w:p w14:paraId="01232899" w14:textId="77777777" w:rsidR="00A85083" w:rsidRDefault="00A8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MT">
    <w:altName w:val="Yu Gothic"/>
    <w:charset w:val="80"/>
    <w:family w:val="swiss"/>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00662" w14:textId="77777777" w:rsidR="00223558" w:rsidRDefault="0022355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BBC3D" w14:textId="77777777" w:rsidR="004F7AF1" w:rsidRDefault="002C1313">
    <w:r>
      <w:rPr>
        <w:noProof/>
        <w:lang w:eastAsia="de-DE"/>
      </w:rPr>
      <mc:AlternateContent>
        <mc:Choice Requires="wps">
          <w:drawing>
            <wp:anchor distT="0" distB="0" distL="0" distR="0" simplePos="0" relativeHeight="251657728" behindDoc="0" locked="0" layoutInCell="1" allowOverlap="1" wp14:anchorId="1A4C9E7E" wp14:editId="0868FA34">
              <wp:simplePos x="0" y="0"/>
              <wp:positionH relativeFrom="margin">
                <wp:align>center</wp:align>
              </wp:positionH>
              <wp:positionV relativeFrom="paragraph">
                <wp:posOffset>635</wp:posOffset>
              </wp:positionV>
              <wp:extent cx="66040" cy="140970"/>
              <wp:effectExtent l="4445" t="635" r="5715" b="127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 cy="1409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17C102" w14:textId="77777777" w:rsidR="004F7AF1" w:rsidRDefault="004F7AF1">
                          <w:pPr>
                            <w:pStyle w:val="Fuzeile"/>
                          </w:pPr>
                          <w:r>
                            <w:rPr>
                              <w:rStyle w:val="Seitenzahl"/>
                            </w:rPr>
                            <w:fldChar w:fldCharType="begin"/>
                          </w:r>
                          <w:r>
                            <w:rPr>
                              <w:rStyle w:val="Seitenzahl"/>
                            </w:rPr>
                            <w:instrText xml:space="preserve"> PAGE </w:instrText>
                          </w:r>
                          <w:r>
                            <w:rPr>
                              <w:rStyle w:val="Seitenzahl"/>
                            </w:rPr>
                            <w:fldChar w:fldCharType="separate"/>
                          </w:r>
                          <w:r w:rsidR="008C59DD">
                            <w:rPr>
                              <w:rStyle w:val="Seitenzahl"/>
                              <w:noProof/>
                            </w:rPr>
                            <w:t>1</w:t>
                          </w:r>
                          <w:r>
                            <w:rPr>
                              <w:rStyle w:val="Seitenzah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4C9E7E" id="_x0000_t202" coordsize="21600,21600" o:spt="202" path="m,l,21600r21600,l21600,xe">
              <v:stroke joinstyle="miter"/>
              <v:path gradientshapeok="t" o:connecttype="rect"/>
            </v:shapetype>
            <v:shape id="Text Box 1" o:spid="_x0000_s1026" type="#_x0000_t202" style="position:absolute;margin-left:0;margin-top:.05pt;width:5.2pt;height:11.1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" stroked="f">
              <v:fill opacity="0"/>
              <v:textbox inset="0,0,0,0">
                <w:txbxContent>
                  <w:p w14:paraId="6C17C102" w14:textId="77777777" w:rsidR="004F7AF1" w:rsidRDefault="004F7AF1">
                    <w:pPr>
                      <w:pStyle w:val="Fuzeile"/>
                    </w:pPr>
                    <w:r>
                      <w:rPr>
                        <w:rStyle w:val="Seitenzahl"/>
                      </w:rPr>
                      <w:fldChar w:fldCharType="begin"/>
                    </w:r>
                    <w:r>
                      <w:rPr>
                        <w:rStyle w:val="Seitenzahl"/>
                      </w:rPr>
                      <w:instrText xml:space="preserve"> PAGE </w:instrText>
                    </w:r>
                    <w:r>
                      <w:rPr>
                        <w:rStyle w:val="Seitenzahl"/>
                      </w:rPr>
                      <w:fldChar w:fldCharType="separate"/>
                    </w:r>
                    <w:r w:rsidR="008C59DD">
                      <w:rPr>
                        <w:rStyle w:val="Seitenzahl"/>
                        <w:noProof/>
                      </w:rPr>
                      <w:t>1</w:t>
                    </w:r>
                    <w:r>
                      <w:rPr>
                        <w:rStyle w:val="Seitenzahl"/>
                      </w:rPr>
                      <w:fldChar w:fldCharType="end"/>
                    </w:r>
                  </w:p>
                </w:txbxContent>
              </v:textbox>
              <w10:wrap type="square" side="largest"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EB8FE" w14:textId="77777777" w:rsidR="00223558" w:rsidRDefault="0022355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C646A" w14:textId="77777777" w:rsidR="004F7AF1" w:rsidRDefault="004F7AF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FFF3F" w14:textId="77777777" w:rsidR="004F7AF1" w:rsidRDefault="004F7AF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DCD12" w14:textId="77777777" w:rsidR="004F7AF1" w:rsidRDefault="004F7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86266" w14:textId="77777777" w:rsidR="00A85083" w:rsidRDefault="00A85083">
      <w:r>
        <w:separator/>
      </w:r>
    </w:p>
  </w:footnote>
  <w:footnote w:type="continuationSeparator" w:id="0">
    <w:p w14:paraId="6913B269" w14:textId="77777777" w:rsidR="00A85083" w:rsidRDefault="00A85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4568" w14:textId="77777777" w:rsidR="00223558" w:rsidRDefault="0022355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750"/>
      <w:gridCol w:w="4500"/>
    </w:tblGrid>
    <w:tr w:rsidR="004F7AF1" w14:paraId="16ED24E2" w14:textId="77777777">
      <w:tc>
        <w:tcPr>
          <w:tcW w:w="4750" w:type="dxa"/>
          <w:vAlign w:val="center"/>
        </w:tcPr>
        <w:p w14:paraId="4F844699" w14:textId="77777777" w:rsidR="004F7AF1" w:rsidRDefault="004F7AF1">
          <w:pPr>
            <w:pStyle w:val="berschrift6"/>
            <w:tabs>
              <w:tab w:val="left" w:pos="0"/>
            </w:tabs>
            <w:snapToGrid w:val="0"/>
          </w:pPr>
          <w:r>
            <w:t>Presse</w:t>
          </w:r>
          <w:r w:rsidR="00223558">
            <w:t>mitteilung</w:t>
          </w:r>
        </w:p>
      </w:tc>
      <w:tc>
        <w:tcPr>
          <w:tcW w:w="4500" w:type="dxa"/>
        </w:tcPr>
        <w:p w14:paraId="209533B3" w14:textId="77777777" w:rsidR="004F7AF1" w:rsidRDefault="00ED53E9">
          <w:pPr>
            <w:pStyle w:val="Kopfzeile"/>
            <w:snapToGrid w:val="0"/>
            <w:jc w:val="right"/>
          </w:pPr>
          <w:r>
            <w:rPr>
              <w:noProof/>
            </w:rPr>
            <w:drawing>
              <wp:inline distT="0" distB="0" distL="0" distR="0" wp14:anchorId="1CFACB48" wp14:editId="5C5555A8">
                <wp:extent cx="1225550" cy="49974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499745"/>
                        </a:xfrm>
                        <a:prstGeom prst="rect">
                          <a:avLst/>
                        </a:prstGeom>
                        <a:noFill/>
                      </pic:spPr>
                    </pic:pic>
                  </a:graphicData>
                </a:graphic>
              </wp:inline>
            </w:drawing>
          </w:r>
        </w:p>
      </w:tc>
    </w:tr>
  </w:tbl>
  <w:p w14:paraId="22ACB730" w14:textId="77777777" w:rsidR="00432B36" w:rsidRDefault="00432B36" w:rsidP="00432B3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7D7FF" w14:textId="77777777" w:rsidR="00223558" w:rsidRDefault="0022355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64FC" w14:textId="77777777" w:rsidR="004F7AF1" w:rsidRDefault="004F7AF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BCCF3" w14:textId="77777777" w:rsidR="004F7AF1" w:rsidRDefault="004F7AF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5A0FD" w14:textId="77777777" w:rsidR="004F7AF1" w:rsidRDefault="004F7A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EBB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BC12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3678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68B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EC4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3C89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D246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8039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1AC4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7A4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370C0FA0"/>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73A0CE7"/>
    <w:multiLevelType w:val="hybridMultilevel"/>
    <w:tmpl w:val="7494DC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F50D1"/>
    <w:multiLevelType w:val="hybridMultilevel"/>
    <w:tmpl w:val="3D9C0FFA"/>
    <w:lvl w:ilvl="0" w:tplc="68FE76D8">
      <w:start w:val="1"/>
      <w:numFmt w:val="bullet"/>
      <w:pStyle w:val="KleintextListe"/>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71214165">
    <w:abstractNumId w:val="10"/>
  </w:num>
  <w:num w:numId="2" w16cid:durableId="765227083">
    <w:abstractNumId w:val="9"/>
  </w:num>
  <w:num w:numId="3" w16cid:durableId="887958499">
    <w:abstractNumId w:val="7"/>
  </w:num>
  <w:num w:numId="4" w16cid:durableId="1190995776">
    <w:abstractNumId w:val="6"/>
  </w:num>
  <w:num w:numId="5" w16cid:durableId="1687558655">
    <w:abstractNumId w:val="5"/>
  </w:num>
  <w:num w:numId="6" w16cid:durableId="660933746">
    <w:abstractNumId w:val="4"/>
  </w:num>
  <w:num w:numId="7" w16cid:durableId="1745569279">
    <w:abstractNumId w:val="8"/>
  </w:num>
  <w:num w:numId="8" w16cid:durableId="51271121">
    <w:abstractNumId w:val="3"/>
  </w:num>
  <w:num w:numId="9" w16cid:durableId="1362434413">
    <w:abstractNumId w:val="2"/>
  </w:num>
  <w:num w:numId="10" w16cid:durableId="531109677">
    <w:abstractNumId w:val="1"/>
  </w:num>
  <w:num w:numId="11" w16cid:durableId="897016618">
    <w:abstractNumId w:val="0"/>
  </w:num>
  <w:num w:numId="12" w16cid:durableId="835875366">
    <w:abstractNumId w:val="12"/>
  </w:num>
  <w:num w:numId="13" w16cid:durableId="4752985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E9F"/>
    <w:rsid w:val="0001154D"/>
    <w:rsid w:val="00016916"/>
    <w:rsid w:val="00034B4F"/>
    <w:rsid w:val="00045656"/>
    <w:rsid w:val="000E1BB7"/>
    <w:rsid w:val="000E3A7E"/>
    <w:rsid w:val="000F4C42"/>
    <w:rsid w:val="00126C19"/>
    <w:rsid w:val="00133FD0"/>
    <w:rsid w:val="00142290"/>
    <w:rsid w:val="0014393C"/>
    <w:rsid w:val="00147EE1"/>
    <w:rsid w:val="001675E5"/>
    <w:rsid w:val="0019094F"/>
    <w:rsid w:val="00196D54"/>
    <w:rsid w:val="001A500F"/>
    <w:rsid w:val="001A7E7F"/>
    <w:rsid w:val="001B3847"/>
    <w:rsid w:val="001C1760"/>
    <w:rsid w:val="001C1AED"/>
    <w:rsid w:val="001C268A"/>
    <w:rsid w:val="001F4FA5"/>
    <w:rsid w:val="00220686"/>
    <w:rsid w:val="0022332C"/>
    <w:rsid w:val="00223558"/>
    <w:rsid w:val="00226015"/>
    <w:rsid w:val="00241572"/>
    <w:rsid w:val="00247169"/>
    <w:rsid w:val="00263604"/>
    <w:rsid w:val="002A51A7"/>
    <w:rsid w:val="002B6E01"/>
    <w:rsid w:val="002C1313"/>
    <w:rsid w:val="002E630A"/>
    <w:rsid w:val="002E7486"/>
    <w:rsid w:val="00316BF6"/>
    <w:rsid w:val="00317A76"/>
    <w:rsid w:val="00320DD0"/>
    <w:rsid w:val="00324F1B"/>
    <w:rsid w:val="0032731E"/>
    <w:rsid w:val="00352FD4"/>
    <w:rsid w:val="003566B9"/>
    <w:rsid w:val="00375B80"/>
    <w:rsid w:val="003A26FA"/>
    <w:rsid w:val="003B4D1D"/>
    <w:rsid w:val="003D225E"/>
    <w:rsid w:val="003D5448"/>
    <w:rsid w:val="003E04F1"/>
    <w:rsid w:val="003F552B"/>
    <w:rsid w:val="003F6903"/>
    <w:rsid w:val="00415C61"/>
    <w:rsid w:val="00416F01"/>
    <w:rsid w:val="00421036"/>
    <w:rsid w:val="00422C11"/>
    <w:rsid w:val="00432B36"/>
    <w:rsid w:val="00446031"/>
    <w:rsid w:val="004667E4"/>
    <w:rsid w:val="004A4A47"/>
    <w:rsid w:val="004B22E0"/>
    <w:rsid w:val="004C0634"/>
    <w:rsid w:val="004C0CBF"/>
    <w:rsid w:val="004F7AF1"/>
    <w:rsid w:val="00527C38"/>
    <w:rsid w:val="00543BE2"/>
    <w:rsid w:val="00597F86"/>
    <w:rsid w:val="005D2364"/>
    <w:rsid w:val="006147C8"/>
    <w:rsid w:val="00626E9F"/>
    <w:rsid w:val="00630E89"/>
    <w:rsid w:val="006363E5"/>
    <w:rsid w:val="00660D1E"/>
    <w:rsid w:val="006626D3"/>
    <w:rsid w:val="006733C0"/>
    <w:rsid w:val="006A56A2"/>
    <w:rsid w:val="006A6DDC"/>
    <w:rsid w:val="006B4180"/>
    <w:rsid w:val="006B7ABC"/>
    <w:rsid w:val="006C63F2"/>
    <w:rsid w:val="006F1209"/>
    <w:rsid w:val="007210BB"/>
    <w:rsid w:val="00721D12"/>
    <w:rsid w:val="00741DE8"/>
    <w:rsid w:val="00790AAD"/>
    <w:rsid w:val="00796B58"/>
    <w:rsid w:val="007B4873"/>
    <w:rsid w:val="007B7CCF"/>
    <w:rsid w:val="007C4431"/>
    <w:rsid w:val="007E41C4"/>
    <w:rsid w:val="00805B2C"/>
    <w:rsid w:val="008346AF"/>
    <w:rsid w:val="00842A11"/>
    <w:rsid w:val="0085001D"/>
    <w:rsid w:val="00871586"/>
    <w:rsid w:val="008853F2"/>
    <w:rsid w:val="008B41DB"/>
    <w:rsid w:val="008C3E3F"/>
    <w:rsid w:val="008C5698"/>
    <w:rsid w:val="008C59DD"/>
    <w:rsid w:val="008E22F2"/>
    <w:rsid w:val="008E4CDF"/>
    <w:rsid w:val="009027D7"/>
    <w:rsid w:val="00907788"/>
    <w:rsid w:val="0092432C"/>
    <w:rsid w:val="00940154"/>
    <w:rsid w:val="00944EE0"/>
    <w:rsid w:val="00946E35"/>
    <w:rsid w:val="00975C76"/>
    <w:rsid w:val="009778B4"/>
    <w:rsid w:val="009B0924"/>
    <w:rsid w:val="009B0B04"/>
    <w:rsid w:val="009E4F55"/>
    <w:rsid w:val="00A16C25"/>
    <w:rsid w:val="00A372BD"/>
    <w:rsid w:val="00A46504"/>
    <w:rsid w:val="00A6244D"/>
    <w:rsid w:val="00A7704C"/>
    <w:rsid w:val="00A85083"/>
    <w:rsid w:val="00AA2675"/>
    <w:rsid w:val="00AB7D92"/>
    <w:rsid w:val="00AF10EE"/>
    <w:rsid w:val="00B32794"/>
    <w:rsid w:val="00B42705"/>
    <w:rsid w:val="00B51DF2"/>
    <w:rsid w:val="00B6352E"/>
    <w:rsid w:val="00B80EDC"/>
    <w:rsid w:val="00B823BD"/>
    <w:rsid w:val="00B836EB"/>
    <w:rsid w:val="00B90322"/>
    <w:rsid w:val="00BA166E"/>
    <w:rsid w:val="00BB2105"/>
    <w:rsid w:val="00BE2844"/>
    <w:rsid w:val="00BF014C"/>
    <w:rsid w:val="00BF5423"/>
    <w:rsid w:val="00C03493"/>
    <w:rsid w:val="00C35949"/>
    <w:rsid w:val="00C37D21"/>
    <w:rsid w:val="00C551DC"/>
    <w:rsid w:val="00C64379"/>
    <w:rsid w:val="00C75DC7"/>
    <w:rsid w:val="00C82F2D"/>
    <w:rsid w:val="00CB6634"/>
    <w:rsid w:val="00CD099A"/>
    <w:rsid w:val="00CD241A"/>
    <w:rsid w:val="00CD6F15"/>
    <w:rsid w:val="00CF171F"/>
    <w:rsid w:val="00CF17F1"/>
    <w:rsid w:val="00D031F8"/>
    <w:rsid w:val="00D2290D"/>
    <w:rsid w:val="00D36B77"/>
    <w:rsid w:val="00D378EF"/>
    <w:rsid w:val="00D45870"/>
    <w:rsid w:val="00D67D06"/>
    <w:rsid w:val="00D7551E"/>
    <w:rsid w:val="00D84F63"/>
    <w:rsid w:val="00DC0C0C"/>
    <w:rsid w:val="00DC1A32"/>
    <w:rsid w:val="00DC2C4A"/>
    <w:rsid w:val="00DC5663"/>
    <w:rsid w:val="00DD29A0"/>
    <w:rsid w:val="00DE1A5C"/>
    <w:rsid w:val="00DE72E5"/>
    <w:rsid w:val="00DF3399"/>
    <w:rsid w:val="00E03403"/>
    <w:rsid w:val="00E0477D"/>
    <w:rsid w:val="00E20389"/>
    <w:rsid w:val="00E40FE3"/>
    <w:rsid w:val="00E81D9A"/>
    <w:rsid w:val="00E911EE"/>
    <w:rsid w:val="00E92543"/>
    <w:rsid w:val="00EB6752"/>
    <w:rsid w:val="00EC4B80"/>
    <w:rsid w:val="00EC5636"/>
    <w:rsid w:val="00ED53E9"/>
    <w:rsid w:val="00EF0318"/>
    <w:rsid w:val="00EF0E31"/>
    <w:rsid w:val="00EF3DA7"/>
    <w:rsid w:val="00EF5D69"/>
    <w:rsid w:val="00F4322E"/>
    <w:rsid w:val="00F523EB"/>
    <w:rsid w:val="00F542A3"/>
    <w:rsid w:val="00F76093"/>
    <w:rsid w:val="00F76BB0"/>
    <w:rsid w:val="00F77F50"/>
    <w:rsid w:val="00FC71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807EA0"/>
  <w15:docId w15:val="{F7E9E567-A090-8C4A-80E1-FA528FBE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33C0"/>
    <w:rPr>
      <w:sz w:val="24"/>
      <w:szCs w:val="24"/>
      <w:lang w:eastAsia="ar-SA"/>
    </w:rPr>
  </w:style>
  <w:style w:type="paragraph" w:styleId="berschrift1">
    <w:name w:val="heading 1"/>
    <w:basedOn w:val="Standard"/>
    <w:next w:val="Standard"/>
    <w:qFormat/>
    <w:rsid w:val="00432B36"/>
    <w:pPr>
      <w:keepNext/>
      <w:numPr>
        <w:numId w:val="1"/>
      </w:numPr>
      <w:spacing w:line="360" w:lineRule="auto"/>
      <w:jc w:val="both"/>
      <w:outlineLvl w:val="0"/>
    </w:pPr>
    <w:rPr>
      <w:rFonts w:ascii="Arial" w:hAnsi="Arial"/>
      <w:b/>
      <w:bCs/>
      <w:sz w:val="28"/>
    </w:rPr>
  </w:style>
  <w:style w:type="paragraph" w:styleId="berschrift2">
    <w:name w:val="heading 2"/>
    <w:basedOn w:val="Standard"/>
    <w:next w:val="Standard"/>
    <w:qFormat/>
    <w:rsid w:val="00432B36"/>
    <w:pPr>
      <w:keepNext/>
      <w:numPr>
        <w:ilvl w:val="1"/>
        <w:numId w:val="1"/>
      </w:numPr>
      <w:spacing w:before="120" w:after="240"/>
      <w:outlineLvl w:val="1"/>
    </w:pPr>
    <w:rPr>
      <w:rFonts w:ascii="Arial" w:hAnsi="Arial" w:cs="Arial"/>
      <w:b/>
      <w:bCs/>
      <w:sz w:val="20"/>
    </w:rPr>
  </w:style>
  <w:style w:type="paragraph" w:styleId="berschrift3">
    <w:name w:val="heading 3"/>
    <w:basedOn w:val="Standard"/>
    <w:next w:val="Standard"/>
    <w:qFormat/>
    <w:rsid w:val="006733C0"/>
    <w:pPr>
      <w:keepNext/>
      <w:numPr>
        <w:ilvl w:val="2"/>
        <w:numId w:val="1"/>
      </w:numPr>
      <w:spacing w:before="240" w:after="120"/>
      <w:outlineLvl w:val="2"/>
    </w:pPr>
    <w:rPr>
      <w:rFonts w:ascii="Arial" w:hAnsi="Arial" w:cs="Arial"/>
      <w:b/>
      <w:bCs/>
      <w:sz w:val="20"/>
    </w:rPr>
  </w:style>
  <w:style w:type="paragraph" w:styleId="berschrift6">
    <w:name w:val="heading 6"/>
    <w:aliases w:val="Kopf"/>
    <w:basedOn w:val="Standard"/>
    <w:next w:val="Standard"/>
    <w:qFormat/>
    <w:rsid w:val="00432B36"/>
    <w:pPr>
      <w:keepNext/>
      <w:numPr>
        <w:ilvl w:val="5"/>
        <w:numId w:val="1"/>
      </w:numPr>
      <w:spacing w:after="360" w:line="360" w:lineRule="auto"/>
      <w:jc w:val="both"/>
      <w:outlineLvl w:val="5"/>
    </w:pPr>
    <w:rPr>
      <w:rFonts w:ascii="Arial" w:hAnsi="Arial"/>
      <w:b/>
      <w:bCs/>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styleId="Seitenzahl">
    <w:name w:val="page number"/>
    <w:basedOn w:val="WW-Absatz-Standardschriftart111111"/>
  </w:style>
  <w:style w:type="character" w:styleId="Hyperlink">
    <w:name w:val="Hyperlink"/>
    <w:rsid w:val="00805B2C"/>
    <w:rPr>
      <w:color w:val="0000FF"/>
      <w:sz w:val="16"/>
      <w:u w:val="single"/>
    </w:rPr>
  </w:style>
  <w:style w:type="character" w:customStyle="1" w:styleId="Kommentarzeichen1">
    <w:name w:val="Kommentarzeichen1"/>
    <w:rPr>
      <w:sz w:val="16"/>
      <w:szCs w:val="16"/>
    </w:rPr>
  </w:style>
  <w:style w:type="paragraph" w:customStyle="1" w:styleId="berschrift">
    <w:name w:val="Überschrift"/>
    <w:basedOn w:val="Standard"/>
    <w:next w:val="Textkrper"/>
    <w:pPr>
      <w:keepNext/>
      <w:spacing w:before="240" w:after="120"/>
    </w:pPr>
    <w:rPr>
      <w:rFonts w:ascii="Arial" w:eastAsia="MS Mincho" w:hAnsi="Arial" w:cs="Tahoma"/>
      <w:sz w:val="28"/>
      <w:szCs w:val="28"/>
    </w:rPr>
  </w:style>
  <w:style w:type="paragraph" w:styleId="Textkrper">
    <w:name w:val="Body Text"/>
    <w:basedOn w:val="Standard"/>
    <w:link w:val="TextkrperZchn"/>
    <w:rPr>
      <w:rFonts w:ascii="Arial" w:hAnsi="Arial" w:cs="Arial"/>
      <w:b/>
      <w:bCs/>
      <w:sz w:val="20"/>
    </w:rPr>
  </w:style>
  <w:style w:type="paragraph" w:styleId="Liste">
    <w:name w:val="List"/>
    <w:basedOn w:val="Textkrper"/>
  </w:style>
  <w:style w:type="paragraph" w:customStyle="1" w:styleId="Beschriftung1">
    <w:name w:val="Beschriftung1"/>
    <w:basedOn w:val="Standard"/>
    <w:pPr>
      <w:suppressLineNumbers/>
      <w:spacing w:before="120" w:after="120"/>
    </w:pPr>
    <w:rPr>
      <w:i/>
      <w:iCs/>
    </w:rPr>
  </w:style>
  <w:style w:type="paragraph" w:customStyle="1" w:styleId="Verzeichnis">
    <w:name w:val="Verzeichnis"/>
    <w:basedOn w:val="Standard"/>
    <w:pPr>
      <w:suppressLineNumbers/>
    </w:pPr>
  </w:style>
  <w:style w:type="paragraph" w:styleId="Fuzeile">
    <w:name w:val="footer"/>
    <w:basedOn w:val="Standard"/>
    <w:pPr>
      <w:tabs>
        <w:tab w:val="center" w:pos="4536"/>
        <w:tab w:val="right" w:pos="9072"/>
      </w:tabs>
      <w:spacing w:line="360" w:lineRule="auto"/>
      <w:jc w:val="both"/>
    </w:pPr>
    <w:rPr>
      <w:rFonts w:ascii="Arial" w:hAnsi="Arial"/>
      <w:sz w:val="20"/>
    </w:rPr>
  </w:style>
  <w:style w:type="paragraph" w:customStyle="1" w:styleId="Text">
    <w:name w:val="Text"/>
    <w:basedOn w:val="Standard"/>
    <w:pPr>
      <w:spacing w:after="360" w:line="360" w:lineRule="auto"/>
      <w:jc w:val="both"/>
    </w:pPr>
    <w:rPr>
      <w:rFonts w:ascii="Arial" w:hAnsi="Arial"/>
      <w:sz w:val="20"/>
      <w:szCs w:val="20"/>
    </w:rPr>
  </w:style>
  <w:style w:type="paragraph" w:customStyle="1" w:styleId="Kurzfassung">
    <w:name w:val="Kurzfassung"/>
    <w:basedOn w:val="Text"/>
    <w:next w:val="Text"/>
    <w:rPr>
      <w:b/>
    </w:rPr>
  </w:style>
  <w:style w:type="paragraph" w:customStyle="1" w:styleId="Kleintext">
    <w:name w:val="Kleintext"/>
    <w:basedOn w:val="Standard"/>
    <w:rsid w:val="006733C0"/>
    <w:pPr>
      <w:spacing w:before="120" w:after="240"/>
    </w:pPr>
    <w:rPr>
      <w:rFonts w:ascii="Arial" w:eastAsia="ArialMT" w:hAnsi="Arial" w:cs="Arial"/>
      <w:sz w:val="16"/>
      <w:szCs w:val="15"/>
    </w:rPr>
  </w:style>
  <w:style w:type="paragraph" w:customStyle="1" w:styleId="KleintextListe">
    <w:name w:val="Kleintext_Liste"/>
    <w:basedOn w:val="Kleintext"/>
    <w:qFormat/>
    <w:rsid w:val="00597F86"/>
    <w:pPr>
      <w:numPr>
        <w:numId w:val="12"/>
      </w:numPr>
      <w:tabs>
        <w:tab w:val="left" w:pos="284"/>
      </w:tabs>
      <w:spacing w:before="40" w:after="40"/>
      <w:ind w:left="568" w:hanging="284"/>
    </w:pPr>
  </w:style>
  <w:style w:type="paragraph" w:customStyle="1" w:styleId="Dokumentstruktur1">
    <w:name w:val="Dokumentstruktur1"/>
    <w:basedOn w:val="Standard"/>
    <w:pPr>
      <w:shd w:val="clear" w:color="auto" w:fill="000080"/>
    </w:pPr>
    <w:rPr>
      <w:rFonts w:ascii="Tahoma" w:hAnsi="Tahoma" w:cs="Tahoma"/>
    </w:rPr>
  </w:style>
  <w:style w:type="paragraph" w:styleId="Kopfzeile">
    <w:name w:val="header"/>
    <w:basedOn w:val="Standard"/>
    <w:pPr>
      <w:tabs>
        <w:tab w:val="center" w:pos="4536"/>
        <w:tab w:val="right" w:pos="9072"/>
      </w:tabs>
    </w:pPr>
  </w:style>
  <w:style w:type="paragraph" w:customStyle="1" w:styleId="Kommentartext1">
    <w:name w:val="Kommentartext1"/>
    <w:basedOn w:val="Standard"/>
    <w:rPr>
      <w:sz w:val="20"/>
      <w:szCs w:val="20"/>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Rahmeninhalt">
    <w:name w:val="Rahmeninhalt"/>
    <w:basedOn w:val="Textkrper"/>
  </w:style>
  <w:style w:type="paragraph" w:styleId="Sprechblasentext">
    <w:name w:val="Balloon Text"/>
    <w:basedOn w:val="Standard"/>
    <w:link w:val="SprechblasentextZchn"/>
    <w:uiPriority w:val="99"/>
    <w:semiHidden/>
    <w:unhideWhenUsed/>
    <w:rsid w:val="0001154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154D"/>
    <w:rPr>
      <w:rFonts w:ascii="Tahoma" w:hAnsi="Tahoma" w:cs="Tahoma"/>
      <w:sz w:val="16"/>
      <w:szCs w:val="16"/>
      <w:lang w:eastAsia="ar-SA"/>
    </w:rPr>
  </w:style>
  <w:style w:type="paragraph" w:customStyle="1" w:styleId="Kleintextfett">
    <w:name w:val="Kleintext_fett"/>
    <w:basedOn w:val="Standard"/>
    <w:qFormat/>
    <w:rsid w:val="00597F86"/>
    <w:pPr>
      <w:snapToGrid w:val="0"/>
      <w:spacing w:before="240" w:after="120"/>
    </w:pPr>
    <w:rPr>
      <w:rFonts w:ascii="Arial" w:hAnsi="Arial" w:cs="Arial"/>
      <w:b/>
      <w:bCs/>
      <w:sz w:val="16"/>
      <w:szCs w:val="15"/>
    </w:rPr>
  </w:style>
  <w:style w:type="paragraph" w:customStyle="1" w:styleId="OrtDatum">
    <w:name w:val="Ort_Datum"/>
    <w:qFormat/>
    <w:rsid w:val="006733C0"/>
    <w:pPr>
      <w:spacing w:after="360"/>
    </w:pPr>
    <w:rPr>
      <w:rFonts w:ascii="Arial" w:hAnsi="Arial" w:cs="Arial"/>
      <w:b/>
      <w:bCs/>
      <w:sz w:val="24"/>
      <w:szCs w:val="24"/>
      <w:lang w:eastAsia="ar-SA"/>
    </w:rPr>
  </w:style>
  <w:style w:type="paragraph" w:customStyle="1" w:styleId="Intro">
    <w:name w:val="Intro"/>
    <w:qFormat/>
    <w:rsid w:val="006733C0"/>
    <w:pPr>
      <w:spacing w:after="170"/>
    </w:pPr>
    <w:rPr>
      <w:rFonts w:ascii="Arial" w:hAnsi="Arial"/>
      <w:b/>
      <w:bCs/>
      <w:szCs w:val="24"/>
      <w:lang w:eastAsia="ar-SA"/>
    </w:rPr>
  </w:style>
  <w:style w:type="character" w:customStyle="1" w:styleId="TextkrperZchn">
    <w:name w:val="Textkörper Zchn"/>
    <w:basedOn w:val="Absatz-Standardschriftart"/>
    <w:link w:val="Textkrper"/>
    <w:rsid w:val="006733C0"/>
    <w:rPr>
      <w:rFonts w:ascii="Arial" w:hAnsi="Arial" w:cs="Arial"/>
      <w:b/>
      <w:bCs/>
      <w:szCs w:val="24"/>
      <w:lang w:eastAsia="ar-SA"/>
    </w:rPr>
  </w:style>
  <w:style w:type="character" w:styleId="NichtaufgelsteErwhnung">
    <w:name w:val="Unresolved Mention"/>
    <w:basedOn w:val="Absatz-Standardschriftart"/>
    <w:uiPriority w:val="99"/>
    <w:semiHidden/>
    <w:unhideWhenUsed/>
    <w:rsid w:val="0014393C"/>
    <w:rPr>
      <w:color w:val="808080"/>
      <w:shd w:val="clear" w:color="auto" w:fill="E6E6E6"/>
    </w:rPr>
  </w:style>
  <w:style w:type="character" w:styleId="Kommentarzeichen">
    <w:name w:val="annotation reference"/>
    <w:basedOn w:val="Absatz-Standardschriftart"/>
    <w:uiPriority w:val="99"/>
    <w:semiHidden/>
    <w:unhideWhenUsed/>
    <w:rsid w:val="007C4431"/>
    <w:rPr>
      <w:sz w:val="16"/>
      <w:szCs w:val="16"/>
    </w:rPr>
  </w:style>
  <w:style w:type="paragraph" w:styleId="Kommentartext">
    <w:name w:val="annotation text"/>
    <w:basedOn w:val="Standard"/>
    <w:link w:val="KommentartextZchn"/>
    <w:uiPriority w:val="99"/>
    <w:unhideWhenUsed/>
    <w:rsid w:val="007C4431"/>
    <w:rPr>
      <w:sz w:val="20"/>
      <w:szCs w:val="20"/>
    </w:rPr>
  </w:style>
  <w:style w:type="character" w:customStyle="1" w:styleId="KommentartextZchn">
    <w:name w:val="Kommentartext Zchn"/>
    <w:basedOn w:val="Absatz-Standardschriftart"/>
    <w:link w:val="Kommentartext"/>
    <w:uiPriority w:val="99"/>
    <w:rsid w:val="007C4431"/>
    <w:rPr>
      <w:lang w:eastAsia="ar-SA"/>
    </w:rPr>
  </w:style>
  <w:style w:type="paragraph" w:styleId="Kommentarthema">
    <w:name w:val="annotation subject"/>
    <w:basedOn w:val="Kommentartext"/>
    <w:next w:val="Kommentartext"/>
    <w:link w:val="KommentarthemaZchn"/>
    <w:uiPriority w:val="99"/>
    <w:semiHidden/>
    <w:unhideWhenUsed/>
    <w:rsid w:val="007C4431"/>
    <w:rPr>
      <w:b/>
      <w:bCs/>
    </w:rPr>
  </w:style>
  <w:style w:type="character" w:customStyle="1" w:styleId="KommentarthemaZchn">
    <w:name w:val="Kommentarthema Zchn"/>
    <w:basedOn w:val="KommentartextZchn"/>
    <w:link w:val="Kommentarthema"/>
    <w:uiPriority w:val="99"/>
    <w:semiHidden/>
    <w:rsid w:val="007C4431"/>
    <w:rPr>
      <w:b/>
      <w:bCs/>
      <w:lang w:eastAsia="ar-SA"/>
    </w:rPr>
  </w:style>
  <w:style w:type="paragraph" w:styleId="berarbeitung">
    <w:name w:val="Revision"/>
    <w:hidden/>
    <w:uiPriority w:val="99"/>
    <w:semiHidden/>
    <w:rsid w:val="004A4A47"/>
    <w:rPr>
      <w:sz w:val="24"/>
      <w:szCs w:val="24"/>
      <w:lang w:eastAsia="ar-SA"/>
    </w:rPr>
  </w:style>
  <w:style w:type="character" w:styleId="BesuchterLink">
    <w:name w:val="FollowedHyperlink"/>
    <w:basedOn w:val="Absatz-Standardschriftart"/>
    <w:uiPriority w:val="99"/>
    <w:semiHidden/>
    <w:unhideWhenUsed/>
    <w:rsid w:val="00C37D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it.de/" TargetMode="External"/><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disy.net/"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mailto:presse@disy.net"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http://www.disy.net" TargetMode="External"/><Relationship Id="rId4" Type="http://schemas.openxmlformats.org/officeDocument/2006/relationships/settings" Target="settings.xml"/><Relationship Id="rId9" Type="http://schemas.openxmlformats.org/officeDocument/2006/relationships/hyperlink" Target="https://www.init.de/event/smart-country-convention-2023" TargetMode="External"/><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2EAD-C0C9-4F22-AB05-E205AD61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5096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5893</CharactersWithSpaces>
  <SharedDoc>false</SharedDoc>
  <HLinks>
    <vt:vector size="18" baseType="variant">
      <vt:variant>
        <vt:i4>5767258</vt:i4>
      </vt:variant>
      <vt:variant>
        <vt:i4>6</vt:i4>
      </vt:variant>
      <vt:variant>
        <vt:i4>0</vt:i4>
      </vt:variant>
      <vt:variant>
        <vt:i4>5</vt:i4>
      </vt:variant>
      <vt:variant>
        <vt:lpwstr>http://www.disy.net/</vt:lpwstr>
      </vt:variant>
      <vt:variant>
        <vt:lpwstr/>
      </vt:variant>
      <vt:variant>
        <vt:i4>5570665</vt:i4>
      </vt:variant>
      <vt:variant>
        <vt:i4>3</vt:i4>
      </vt:variant>
      <vt:variant>
        <vt:i4>0</vt:i4>
      </vt:variant>
      <vt:variant>
        <vt:i4>5</vt:i4>
      </vt:variant>
      <vt:variant>
        <vt:lpwstr>mailto:tietz@disy.net</vt:lpwstr>
      </vt:variant>
      <vt:variant>
        <vt:lpwstr/>
      </vt:variant>
      <vt:variant>
        <vt:i4>3735654</vt:i4>
      </vt:variant>
      <vt:variant>
        <vt:i4>0</vt:i4>
      </vt:variant>
      <vt:variant>
        <vt:i4>0</vt:i4>
      </vt:variant>
      <vt:variant>
        <vt:i4>5</vt:i4>
      </vt:variant>
      <vt:variant>
        <vt:lpwstr>http://www.disy.net/presse.html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Yvonne Krause</dc:creator>
  <cp:lastModifiedBy>Astrid Fennen-Weigel</cp:lastModifiedBy>
  <cp:revision>4</cp:revision>
  <cp:lastPrinted>2012-08-27T08:59:00Z</cp:lastPrinted>
  <dcterms:created xsi:type="dcterms:W3CDTF">2023-10-26T09:12:00Z</dcterms:created>
  <dcterms:modified xsi:type="dcterms:W3CDTF">2023-10-26T10:47:00Z</dcterms:modified>
</cp:coreProperties>
</file>